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07A2F" w14:textId="62630F99" w:rsidR="000B7E81" w:rsidRPr="004A6D2C" w:rsidRDefault="000B7E81" w:rsidP="000B7E81">
      <w:pPr>
        <w:rPr>
          <w:rFonts w:asciiTheme="majorHAnsi" w:hAnsiTheme="majorHAnsi" w:cstheme="majorHAnsi"/>
          <w:b/>
          <w:color w:val="000000" w:themeColor="text1"/>
          <w:sz w:val="36"/>
          <w:szCs w:val="36"/>
        </w:rPr>
      </w:pPr>
      <w:r w:rsidRPr="004A6D2C">
        <w:rPr>
          <w:rFonts w:asciiTheme="majorHAnsi" w:hAnsiTheme="majorHAnsi" w:cstheme="majorHAnsi"/>
          <w:b/>
          <w:color w:val="000000" w:themeColor="text1"/>
          <w:sz w:val="36"/>
          <w:szCs w:val="36"/>
        </w:rPr>
        <w:t>ROLE DESCRIPTION</w:t>
      </w:r>
    </w:p>
    <w:p w14:paraId="019C36D8" w14:textId="77777777" w:rsidR="000B7E81" w:rsidRPr="004E558D" w:rsidRDefault="000B7E81" w:rsidP="000B7E81">
      <w:pPr>
        <w:rPr>
          <w:rFonts w:ascii="Calibri Light" w:hAnsi="Calibri Light"/>
          <w:b/>
          <w:color w:val="000000" w:themeColor="text1"/>
          <w:sz w:val="22"/>
          <w:szCs w:val="22"/>
        </w:rPr>
      </w:pPr>
    </w:p>
    <w:p w14:paraId="60F0A0CF" w14:textId="77777777" w:rsidR="000B7E81" w:rsidRPr="00DF14CE" w:rsidRDefault="000B7E81" w:rsidP="000B7E81">
      <w:pPr>
        <w:rPr>
          <w:rFonts w:ascii="Calibri Light" w:hAnsi="Calibri Light"/>
          <w:b/>
          <w:color w:val="000000" w:themeColor="text1"/>
        </w:rPr>
      </w:pPr>
    </w:p>
    <w:tbl>
      <w:tblPr>
        <w:tblStyle w:val="TableGrid"/>
        <w:tblW w:w="0" w:type="auto"/>
        <w:tblLook w:val="04A0" w:firstRow="1" w:lastRow="0" w:firstColumn="1" w:lastColumn="0" w:noHBand="0" w:noVBand="1"/>
      </w:tblPr>
      <w:tblGrid>
        <w:gridCol w:w="3305"/>
        <w:gridCol w:w="5711"/>
      </w:tblGrid>
      <w:tr w:rsidR="000B7E81" w:rsidRPr="00DF14CE" w14:paraId="7009AA00" w14:textId="77777777" w:rsidTr="00703D26">
        <w:tc>
          <w:tcPr>
            <w:tcW w:w="3305" w:type="dxa"/>
          </w:tcPr>
          <w:p w14:paraId="0A5602B7" w14:textId="77777777" w:rsidR="000B7E81" w:rsidRPr="00DF14CE" w:rsidRDefault="000B7E81"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Volunteer Role:</w:t>
            </w:r>
          </w:p>
          <w:p w14:paraId="20B2D96F" w14:textId="77777777" w:rsidR="000B7E81" w:rsidRPr="00DF14CE" w:rsidRDefault="000B7E81" w:rsidP="00703D26">
            <w:pPr>
              <w:rPr>
                <w:rFonts w:asciiTheme="majorHAnsi" w:hAnsiTheme="majorHAnsi" w:cstheme="majorHAnsi"/>
                <w:b/>
                <w:color w:val="000000" w:themeColor="text1"/>
              </w:rPr>
            </w:pPr>
          </w:p>
        </w:tc>
        <w:tc>
          <w:tcPr>
            <w:tcW w:w="5711" w:type="dxa"/>
          </w:tcPr>
          <w:p w14:paraId="69C23D06" w14:textId="0C57A20A" w:rsidR="000B7E81" w:rsidRPr="00DF14CE" w:rsidRDefault="00394BEB" w:rsidP="00703D26">
            <w:pPr>
              <w:rPr>
                <w:rFonts w:asciiTheme="majorHAnsi" w:hAnsiTheme="majorHAnsi" w:cstheme="majorHAnsi"/>
                <w:color w:val="000000" w:themeColor="text1"/>
              </w:rPr>
            </w:pPr>
            <w:r>
              <w:rPr>
                <w:rFonts w:asciiTheme="majorHAnsi" w:hAnsiTheme="majorHAnsi" w:cstheme="majorHAnsi"/>
                <w:color w:val="000000" w:themeColor="text1"/>
              </w:rPr>
              <w:t>Fabric Advisory Committee</w:t>
            </w:r>
            <w:r w:rsidR="005C5DE6" w:rsidRPr="00DF14CE">
              <w:rPr>
                <w:rFonts w:asciiTheme="majorHAnsi" w:hAnsiTheme="majorHAnsi" w:cstheme="majorHAnsi"/>
                <w:color w:val="000000" w:themeColor="text1"/>
              </w:rPr>
              <w:t xml:space="preserve"> Member</w:t>
            </w:r>
          </w:p>
          <w:p w14:paraId="084C3E96" w14:textId="73C410AE" w:rsidR="000B7E81" w:rsidRPr="00DF14CE" w:rsidRDefault="000B7E81" w:rsidP="00703D26">
            <w:pPr>
              <w:rPr>
                <w:rFonts w:asciiTheme="majorHAnsi" w:hAnsiTheme="majorHAnsi" w:cstheme="majorHAnsi"/>
                <w:color w:val="000000" w:themeColor="text1"/>
              </w:rPr>
            </w:pPr>
          </w:p>
        </w:tc>
      </w:tr>
      <w:tr w:rsidR="000B7E81" w:rsidRPr="00DF14CE" w14:paraId="375F89FB" w14:textId="77777777" w:rsidTr="00703D26">
        <w:tc>
          <w:tcPr>
            <w:tcW w:w="3305" w:type="dxa"/>
          </w:tcPr>
          <w:p w14:paraId="3DCBB3F7" w14:textId="3C1DBB6F" w:rsidR="000B7E81" w:rsidRPr="00DF14CE" w:rsidRDefault="005C5DE6"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Committee</w:t>
            </w:r>
            <w:r w:rsidR="000B7E81" w:rsidRPr="00DF14CE">
              <w:rPr>
                <w:rFonts w:asciiTheme="majorHAnsi" w:hAnsiTheme="majorHAnsi" w:cstheme="majorHAnsi"/>
                <w:b/>
                <w:color w:val="000000" w:themeColor="text1"/>
              </w:rPr>
              <w:t>:</w:t>
            </w:r>
          </w:p>
          <w:p w14:paraId="4AC3EF35" w14:textId="77777777" w:rsidR="000B7E81" w:rsidRPr="00DF14CE" w:rsidRDefault="000B7E81" w:rsidP="00703D26">
            <w:pPr>
              <w:rPr>
                <w:rFonts w:asciiTheme="majorHAnsi" w:hAnsiTheme="majorHAnsi" w:cstheme="majorHAnsi"/>
                <w:b/>
                <w:color w:val="000000" w:themeColor="text1"/>
              </w:rPr>
            </w:pPr>
          </w:p>
        </w:tc>
        <w:tc>
          <w:tcPr>
            <w:tcW w:w="5711" w:type="dxa"/>
          </w:tcPr>
          <w:p w14:paraId="59BCB458" w14:textId="7CB70D3A" w:rsidR="000B7E81" w:rsidRPr="00DF14CE" w:rsidRDefault="00394BEB" w:rsidP="00703D26">
            <w:pPr>
              <w:rPr>
                <w:rFonts w:asciiTheme="majorHAnsi" w:hAnsiTheme="majorHAnsi" w:cstheme="majorHAnsi"/>
                <w:color w:val="000000" w:themeColor="text1"/>
              </w:rPr>
            </w:pPr>
            <w:r>
              <w:rPr>
                <w:rFonts w:asciiTheme="majorHAnsi" w:hAnsiTheme="majorHAnsi" w:cstheme="majorHAnsi"/>
                <w:color w:val="000000" w:themeColor="text1"/>
              </w:rPr>
              <w:t>Fabric Advisory Committee</w:t>
            </w:r>
          </w:p>
        </w:tc>
      </w:tr>
      <w:tr w:rsidR="000B7E81" w:rsidRPr="00DF14CE" w14:paraId="00079071" w14:textId="77777777" w:rsidTr="00703D26">
        <w:tc>
          <w:tcPr>
            <w:tcW w:w="3305" w:type="dxa"/>
          </w:tcPr>
          <w:p w14:paraId="673D3F3E" w14:textId="77777777" w:rsidR="000B7E81" w:rsidRPr="00DF14CE" w:rsidRDefault="000B7E81"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 xml:space="preserve">Appointed by: </w:t>
            </w:r>
          </w:p>
        </w:tc>
        <w:tc>
          <w:tcPr>
            <w:tcW w:w="5711" w:type="dxa"/>
          </w:tcPr>
          <w:p w14:paraId="67A80D96" w14:textId="77777777" w:rsidR="0051562B" w:rsidRPr="00DF14CE" w:rsidRDefault="000B7E81" w:rsidP="00703D26">
            <w:pPr>
              <w:rPr>
                <w:rFonts w:asciiTheme="majorHAnsi" w:hAnsiTheme="majorHAnsi" w:cstheme="majorHAnsi"/>
                <w:color w:val="000000" w:themeColor="text1"/>
              </w:rPr>
            </w:pPr>
            <w:r w:rsidRPr="00DF14CE">
              <w:rPr>
                <w:rFonts w:asciiTheme="majorHAnsi" w:hAnsiTheme="majorHAnsi" w:cstheme="majorHAnsi"/>
                <w:color w:val="000000" w:themeColor="text1"/>
              </w:rPr>
              <w:t xml:space="preserve">The Chapter of Chichester Cathedral; </w:t>
            </w:r>
          </w:p>
          <w:p w14:paraId="0686E4E3" w14:textId="77777777" w:rsidR="000B7E81" w:rsidRPr="00DF14CE" w:rsidRDefault="000B7E81" w:rsidP="005C5DE6">
            <w:pPr>
              <w:rPr>
                <w:rFonts w:asciiTheme="majorHAnsi" w:hAnsiTheme="majorHAnsi" w:cstheme="majorHAnsi"/>
                <w:color w:val="000000" w:themeColor="text1"/>
              </w:rPr>
            </w:pPr>
          </w:p>
        </w:tc>
      </w:tr>
      <w:tr w:rsidR="000B7E81" w:rsidRPr="00DF14CE" w14:paraId="4E29280E" w14:textId="77777777" w:rsidTr="00703D26">
        <w:tc>
          <w:tcPr>
            <w:tcW w:w="3305" w:type="dxa"/>
          </w:tcPr>
          <w:p w14:paraId="3D3CE677" w14:textId="77777777" w:rsidR="000B7E81" w:rsidRPr="00DF14CE" w:rsidRDefault="000B7E81" w:rsidP="00703D26">
            <w:pPr>
              <w:rPr>
                <w:rFonts w:asciiTheme="majorHAnsi" w:hAnsiTheme="majorHAnsi" w:cstheme="majorHAnsi"/>
                <w:b/>
                <w:color w:val="000000" w:themeColor="text1"/>
              </w:rPr>
            </w:pPr>
            <w:r w:rsidRPr="00DF14CE">
              <w:rPr>
                <w:rFonts w:asciiTheme="majorHAnsi" w:hAnsiTheme="majorHAnsi" w:cstheme="majorHAnsi"/>
                <w:b/>
                <w:color w:val="000000" w:themeColor="text1"/>
              </w:rPr>
              <w:t>Date of completion:</w:t>
            </w:r>
          </w:p>
          <w:p w14:paraId="64622B89" w14:textId="77777777" w:rsidR="000B7E81" w:rsidRPr="00DF14CE" w:rsidRDefault="000B7E81" w:rsidP="00703D26">
            <w:pPr>
              <w:rPr>
                <w:rFonts w:asciiTheme="majorHAnsi" w:hAnsiTheme="majorHAnsi" w:cstheme="majorHAnsi"/>
                <w:b/>
                <w:color w:val="000000" w:themeColor="text1"/>
              </w:rPr>
            </w:pPr>
          </w:p>
        </w:tc>
        <w:tc>
          <w:tcPr>
            <w:tcW w:w="5711" w:type="dxa"/>
          </w:tcPr>
          <w:p w14:paraId="252D191D" w14:textId="0381D128" w:rsidR="000B7E81" w:rsidRPr="00DF14CE" w:rsidRDefault="00394BEB" w:rsidP="00703D26">
            <w:pPr>
              <w:rPr>
                <w:rFonts w:asciiTheme="majorHAnsi" w:hAnsiTheme="majorHAnsi" w:cstheme="majorHAnsi"/>
                <w:color w:val="000000" w:themeColor="text1"/>
              </w:rPr>
            </w:pPr>
            <w:r>
              <w:rPr>
                <w:rFonts w:asciiTheme="majorHAnsi" w:hAnsiTheme="majorHAnsi" w:cstheme="majorHAnsi"/>
                <w:color w:val="000000" w:themeColor="text1"/>
              </w:rPr>
              <w:t xml:space="preserve">July </w:t>
            </w:r>
            <w:r w:rsidR="00C97B0C" w:rsidRPr="00DF14CE">
              <w:rPr>
                <w:rFonts w:asciiTheme="majorHAnsi" w:hAnsiTheme="majorHAnsi" w:cstheme="majorHAnsi"/>
                <w:color w:val="000000" w:themeColor="text1"/>
              </w:rPr>
              <w:t>2025</w:t>
            </w:r>
          </w:p>
        </w:tc>
      </w:tr>
    </w:tbl>
    <w:p w14:paraId="1BF2759C" w14:textId="77777777" w:rsidR="000B7E81" w:rsidRPr="00DF14CE" w:rsidRDefault="000B7E81" w:rsidP="000B7E81">
      <w:pPr>
        <w:rPr>
          <w:rFonts w:asciiTheme="majorHAnsi" w:hAnsiTheme="majorHAnsi" w:cstheme="majorHAnsi"/>
          <w:b/>
        </w:rPr>
      </w:pPr>
    </w:p>
    <w:p w14:paraId="2F821D30" w14:textId="59E6BB3F" w:rsidR="005C5DE6" w:rsidRDefault="000B7E81" w:rsidP="00AC0441">
      <w:r w:rsidRPr="007E4CC7">
        <w:rPr>
          <w:rFonts w:asciiTheme="majorHAnsi" w:hAnsiTheme="majorHAnsi" w:cstheme="majorHAnsi"/>
          <w:sz w:val="22"/>
          <w:szCs w:val="22"/>
        </w:rPr>
        <w:br w:type="page"/>
      </w:r>
    </w:p>
    <w:tbl>
      <w:tblPr>
        <w:tblStyle w:val="TableGrid"/>
        <w:tblW w:w="0" w:type="auto"/>
        <w:tblLook w:val="04A0" w:firstRow="1" w:lastRow="0" w:firstColumn="1" w:lastColumn="0" w:noHBand="0" w:noVBand="1"/>
      </w:tblPr>
      <w:tblGrid>
        <w:gridCol w:w="527"/>
        <w:gridCol w:w="8489"/>
      </w:tblGrid>
      <w:tr w:rsidR="000B7E81" w:rsidRPr="00AB121C" w14:paraId="00C14E6E" w14:textId="77777777" w:rsidTr="0051562B">
        <w:tc>
          <w:tcPr>
            <w:tcW w:w="527" w:type="dxa"/>
          </w:tcPr>
          <w:p w14:paraId="551F8BD5" w14:textId="77777777" w:rsidR="000B7E81" w:rsidRPr="00AB121C" w:rsidRDefault="000B7E81" w:rsidP="00703D26">
            <w:pPr>
              <w:jc w:val="right"/>
              <w:rPr>
                <w:rFonts w:ascii="Calibri Light" w:hAnsi="Calibri Light" w:cs="Calibri Light"/>
                <w:b/>
              </w:rPr>
            </w:pPr>
            <w:r w:rsidRPr="00AB121C">
              <w:rPr>
                <w:rFonts w:ascii="Calibri Light" w:hAnsi="Calibri Light" w:cs="Calibri Light"/>
                <w:b/>
              </w:rPr>
              <w:lastRenderedPageBreak/>
              <w:t>1</w:t>
            </w:r>
          </w:p>
        </w:tc>
        <w:tc>
          <w:tcPr>
            <w:tcW w:w="8489" w:type="dxa"/>
          </w:tcPr>
          <w:p w14:paraId="151FD708" w14:textId="77777777" w:rsidR="000B7E81" w:rsidRDefault="005C5DE6" w:rsidP="00722C98">
            <w:pPr>
              <w:rPr>
                <w:rFonts w:ascii="Calibri Light" w:hAnsi="Calibri Light" w:cs="Calibri Light"/>
                <w:b/>
              </w:rPr>
            </w:pPr>
            <w:r w:rsidRPr="00AB121C">
              <w:rPr>
                <w:rFonts w:ascii="Calibri Light" w:hAnsi="Calibri Light" w:cs="Calibri Light"/>
                <w:b/>
              </w:rPr>
              <w:t xml:space="preserve">Overview of the </w:t>
            </w:r>
            <w:r w:rsidR="000F6A9E" w:rsidRPr="00AB121C">
              <w:rPr>
                <w:rFonts w:ascii="Calibri Light" w:hAnsi="Calibri Light" w:cs="Calibri Light"/>
                <w:b/>
              </w:rPr>
              <w:t xml:space="preserve">Committee </w:t>
            </w:r>
          </w:p>
          <w:p w14:paraId="74D7400E" w14:textId="7863396F" w:rsidR="00722C98" w:rsidRPr="00AB121C" w:rsidRDefault="00722C98" w:rsidP="00722C98">
            <w:pPr>
              <w:rPr>
                <w:rFonts w:ascii="Calibri Light" w:hAnsi="Calibri Light" w:cs="Calibri Light"/>
                <w:b/>
              </w:rPr>
            </w:pPr>
          </w:p>
        </w:tc>
      </w:tr>
      <w:tr w:rsidR="0051562B" w:rsidRPr="00AB121C" w14:paraId="0E92DA34" w14:textId="77777777" w:rsidTr="0051562B">
        <w:tc>
          <w:tcPr>
            <w:tcW w:w="527" w:type="dxa"/>
          </w:tcPr>
          <w:p w14:paraId="12EA7076" w14:textId="77777777" w:rsidR="0051562B" w:rsidRPr="00AB121C" w:rsidRDefault="0051562B" w:rsidP="0051562B">
            <w:pPr>
              <w:jc w:val="right"/>
              <w:rPr>
                <w:rFonts w:ascii="Calibri Light" w:hAnsi="Calibri Light" w:cs="Calibri Light"/>
                <w:b/>
              </w:rPr>
            </w:pPr>
          </w:p>
        </w:tc>
        <w:tc>
          <w:tcPr>
            <w:tcW w:w="8489" w:type="dxa"/>
          </w:tcPr>
          <w:p w14:paraId="2723589B" w14:textId="7C6C1954" w:rsidR="00C26C8E" w:rsidRPr="00AB121C" w:rsidRDefault="00C26C8E" w:rsidP="00C26C8E">
            <w:pPr>
              <w:rPr>
                <w:rFonts w:ascii="Calibri Light" w:hAnsi="Calibri Light" w:cs="Calibri Light"/>
              </w:rPr>
            </w:pPr>
            <w:r w:rsidRPr="00AB121C">
              <w:rPr>
                <w:rFonts w:ascii="Calibri Light" w:hAnsi="Calibri Light" w:cs="Calibri Light"/>
              </w:rPr>
              <w:t xml:space="preserve">The Care of Cathedrals Measure 2011 established that every Cathedral should have a Fabric Advisory Committee </w:t>
            </w:r>
            <w:r w:rsidR="0093713F" w:rsidRPr="00AB121C">
              <w:rPr>
                <w:rFonts w:ascii="Calibri Light" w:hAnsi="Calibri Light" w:cs="Calibri Light"/>
              </w:rPr>
              <w:t xml:space="preserve">[FAC] </w:t>
            </w:r>
            <w:r w:rsidRPr="00AB121C">
              <w:rPr>
                <w:rFonts w:ascii="Calibri Light" w:hAnsi="Calibri Light" w:cs="Calibri Light"/>
              </w:rPr>
              <w:t xml:space="preserve">to give advice to the Chapter of the cathedral on the care, conservation, repair or development of the cathedral church and its contents. </w:t>
            </w:r>
            <w:r w:rsidR="003B4A5A">
              <w:rPr>
                <w:rFonts w:ascii="Calibri Light" w:hAnsi="Calibri Light" w:cs="Calibri Light"/>
              </w:rPr>
              <w:t xml:space="preserve"> </w:t>
            </w:r>
            <w:r w:rsidRPr="00AB121C">
              <w:rPr>
                <w:rFonts w:ascii="Calibri Light" w:hAnsi="Calibri Light" w:cs="Calibri Light"/>
              </w:rPr>
              <w:t xml:space="preserve">The FAC also advises on the care and protection of any archaeological remains in or under the cathedral church or within the precincts, buildings within the precinct and the landscape and environment in which the cathedral church is situated. </w:t>
            </w:r>
            <w:r w:rsidR="003B4A5A">
              <w:rPr>
                <w:rFonts w:ascii="Calibri Light" w:hAnsi="Calibri Light" w:cs="Calibri Light"/>
              </w:rPr>
              <w:t xml:space="preserve"> </w:t>
            </w:r>
            <w:r w:rsidRPr="00AB121C">
              <w:rPr>
                <w:rFonts w:ascii="Calibri Light" w:hAnsi="Calibri Light" w:cs="Calibri Light"/>
              </w:rPr>
              <w:t xml:space="preserve">The consent of the FAC is required for the sale, alienation or disposal of any item of historical or artistic interest in the Cathedral and is responsible for the annual maintenance of the Cathedral Inventory. </w:t>
            </w:r>
            <w:r w:rsidR="003B4A5A">
              <w:rPr>
                <w:rFonts w:ascii="Calibri Light" w:hAnsi="Calibri Light" w:cs="Calibri Light"/>
              </w:rPr>
              <w:t xml:space="preserve"> </w:t>
            </w:r>
            <w:r w:rsidRPr="00AB121C">
              <w:rPr>
                <w:rFonts w:ascii="Calibri Light" w:hAnsi="Calibri Light" w:cs="Calibri Light"/>
              </w:rPr>
              <w:t>The FAC also advises Chapter on when they need to consult the Cathedrals Fabric Commission for England.</w:t>
            </w:r>
          </w:p>
          <w:p w14:paraId="76073BED" w14:textId="77777777" w:rsidR="0093713F" w:rsidRPr="00AB121C" w:rsidRDefault="0093713F" w:rsidP="003B4A5A">
            <w:pPr>
              <w:rPr>
                <w:rFonts w:ascii="Calibri Light" w:hAnsi="Calibri Light" w:cs="Calibri Light"/>
                <w:b/>
              </w:rPr>
            </w:pPr>
          </w:p>
        </w:tc>
      </w:tr>
      <w:tr w:rsidR="00D4618F" w:rsidRPr="00AB121C" w14:paraId="4D7A27C7" w14:textId="77777777" w:rsidTr="0051562B">
        <w:tc>
          <w:tcPr>
            <w:tcW w:w="527" w:type="dxa"/>
          </w:tcPr>
          <w:p w14:paraId="36CFB666" w14:textId="69A946A3" w:rsidR="00D4618F" w:rsidRPr="00AB121C" w:rsidRDefault="00D4618F" w:rsidP="0051562B">
            <w:pPr>
              <w:jc w:val="right"/>
              <w:rPr>
                <w:rFonts w:ascii="Calibri Light" w:hAnsi="Calibri Light" w:cs="Calibri Light"/>
                <w:b/>
              </w:rPr>
            </w:pPr>
            <w:r w:rsidRPr="00AB121C">
              <w:rPr>
                <w:rFonts w:ascii="Calibri Light" w:hAnsi="Calibri Light" w:cs="Calibri Light"/>
                <w:b/>
              </w:rPr>
              <w:t>2</w:t>
            </w:r>
          </w:p>
        </w:tc>
        <w:tc>
          <w:tcPr>
            <w:tcW w:w="8489" w:type="dxa"/>
          </w:tcPr>
          <w:p w14:paraId="46C6F419" w14:textId="77777777" w:rsidR="00D4618F" w:rsidRPr="00AB121C" w:rsidRDefault="00D4618F" w:rsidP="0051562B">
            <w:pPr>
              <w:rPr>
                <w:rFonts w:ascii="Calibri Light" w:hAnsi="Calibri Light" w:cs="Calibri Light"/>
                <w:b/>
                <w:color w:val="000000"/>
              </w:rPr>
            </w:pPr>
            <w:r w:rsidRPr="00AB121C">
              <w:rPr>
                <w:rFonts w:ascii="Calibri Light" w:hAnsi="Calibri Light" w:cs="Calibri Light"/>
                <w:b/>
                <w:color w:val="000000"/>
              </w:rPr>
              <w:t>Role purpose</w:t>
            </w:r>
          </w:p>
          <w:p w14:paraId="59953E0C" w14:textId="4A04FCFA" w:rsidR="00D4618F" w:rsidRPr="00AB121C" w:rsidRDefault="00D4618F" w:rsidP="0051562B">
            <w:pPr>
              <w:rPr>
                <w:rFonts w:ascii="Calibri Light" w:hAnsi="Calibri Light" w:cs="Calibri Light"/>
                <w:b/>
                <w:color w:val="000000"/>
              </w:rPr>
            </w:pPr>
          </w:p>
        </w:tc>
      </w:tr>
      <w:tr w:rsidR="00D4618F" w:rsidRPr="00AB121C" w14:paraId="5B8A74A2" w14:textId="77777777" w:rsidTr="0051562B">
        <w:tc>
          <w:tcPr>
            <w:tcW w:w="527" w:type="dxa"/>
          </w:tcPr>
          <w:p w14:paraId="6254D9D4" w14:textId="77777777" w:rsidR="00D4618F" w:rsidRPr="00AB121C" w:rsidRDefault="00D4618F" w:rsidP="0051562B">
            <w:pPr>
              <w:jc w:val="right"/>
              <w:rPr>
                <w:rFonts w:ascii="Calibri Light" w:hAnsi="Calibri Light" w:cs="Calibri Light"/>
                <w:b/>
              </w:rPr>
            </w:pPr>
          </w:p>
        </w:tc>
        <w:tc>
          <w:tcPr>
            <w:tcW w:w="8489" w:type="dxa"/>
          </w:tcPr>
          <w:p w14:paraId="1768075A" w14:textId="3C7EFC28" w:rsidR="00D4618F" w:rsidRPr="00AB121C" w:rsidRDefault="00D4618F" w:rsidP="00D4618F">
            <w:pPr>
              <w:jc w:val="both"/>
              <w:rPr>
                <w:rFonts w:ascii="Calibri Light" w:hAnsi="Calibri Light" w:cs="Calibri Light"/>
                <w:bCs/>
              </w:rPr>
            </w:pPr>
            <w:r w:rsidRPr="00AB121C">
              <w:rPr>
                <w:rFonts w:ascii="Calibri Light" w:hAnsi="Calibri Light" w:cs="Calibri Light"/>
                <w:bCs/>
              </w:rPr>
              <w:t>As a member of the Fabric Advisory Committee, you will provide determination on applications and advise the Chapter</w:t>
            </w:r>
            <w:r w:rsidR="00C05750" w:rsidRPr="00AB121C">
              <w:rPr>
                <w:rFonts w:ascii="Calibri Light" w:hAnsi="Calibri Light" w:cs="Calibri Light"/>
                <w:bCs/>
              </w:rPr>
              <w:t xml:space="preserve">, </w:t>
            </w:r>
            <w:r w:rsidRPr="00AB121C">
              <w:rPr>
                <w:rFonts w:ascii="Calibri Light" w:hAnsi="Calibri Light" w:cs="Calibri Light"/>
                <w:bCs/>
              </w:rPr>
              <w:t xml:space="preserve">in line with the statutory responsibility of the Committee under the Care of Cathedrals Measure, remaining true to the values of Chichester Cathedral </w:t>
            </w:r>
            <w:proofErr w:type="spellStart"/>
            <w:r w:rsidR="00C05750" w:rsidRPr="00AB121C">
              <w:rPr>
                <w:rFonts w:ascii="Calibri Light" w:hAnsi="Calibri Light" w:cs="Calibri Light"/>
                <w:bCs/>
              </w:rPr>
              <w:t>C</w:t>
            </w:r>
            <w:r w:rsidRPr="00AB121C">
              <w:rPr>
                <w:rFonts w:ascii="Calibri Light" w:hAnsi="Calibri Light" w:cs="Calibri Light"/>
                <w:bCs/>
              </w:rPr>
              <w:t>athedral</w:t>
            </w:r>
            <w:proofErr w:type="spellEnd"/>
            <w:r w:rsidRPr="00AB121C">
              <w:rPr>
                <w:rFonts w:ascii="Calibri Light" w:hAnsi="Calibri Light" w:cs="Calibri Light"/>
                <w:bCs/>
              </w:rPr>
              <w:t xml:space="preserve"> and its role as a living place of worship.</w:t>
            </w:r>
          </w:p>
          <w:p w14:paraId="6C35805E" w14:textId="77777777" w:rsidR="003B4A5A" w:rsidRPr="00AB121C" w:rsidRDefault="003B4A5A" w:rsidP="0051562B">
            <w:pPr>
              <w:rPr>
                <w:rFonts w:ascii="Calibri Light" w:hAnsi="Calibri Light" w:cs="Calibri Light"/>
                <w:b/>
                <w:color w:val="000000"/>
              </w:rPr>
            </w:pPr>
          </w:p>
        </w:tc>
      </w:tr>
      <w:tr w:rsidR="0051562B" w:rsidRPr="00AB121C" w14:paraId="41D71706" w14:textId="77777777" w:rsidTr="0051562B">
        <w:tc>
          <w:tcPr>
            <w:tcW w:w="527" w:type="dxa"/>
          </w:tcPr>
          <w:p w14:paraId="32C9ADF8" w14:textId="77777777" w:rsidR="0051562B" w:rsidRPr="00AB121C" w:rsidRDefault="0051562B" w:rsidP="0051562B">
            <w:pPr>
              <w:jc w:val="right"/>
              <w:rPr>
                <w:rFonts w:ascii="Calibri Light" w:hAnsi="Calibri Light" w:cs="Calibri Light"/>
                <w:b/>
              </w:rPr>
            </w:pPr>
            <w:r w:rsidRPr="00AB121C">
              <w:rPr>
                <w:rFonts w:ascii="Calibri Light" w:hAnsi="Calibri Light" w:cs="Calibri Light"/>
                <w:b/>
              </w:rPr>
              <w:t>2</w:t>
            </w:r>
          </w:p>
        </w:tc>
        <w:tc>
          <w:tcPr>
            <w:tcW w:w="8489" w:type="dxa"/>
          </w:tcPr>
          <w:p w14:paraId="2D6E05EF" w14:textId="381F27BE" w:rsidR="0051562B" w:rsidRPr="00AB121C" w:rsidRDefault="000F6A9E" w:rsidP="0051562B">
            <w:pPr>
              <w:rPr>
                <w:rFonts w:ascii="Calibri Light" w:hAnsi="Calibri Light" w:cs="Calibri Light"/>
                <w:b/>
                <w:color w:val="000000"/>
              </w:rPr>
            </w:pPr>
            <w:r w:rsidRPr="00AB121C">
              <w:rPr>
                <w:rFonts w:ascii="Calibri Light" w:hAnsi="Calibri Light" w:cs="Calibri Light"/>
                <w:b/>
                <w:color w:val="000000"/>
              </w:rPr>
              <w:t>Key Responsibilities</w:t>
            </w:r>
          </w:p>
          <w:p w14:paraId="40BA302D" w14:textId="77777777" w:rsidR="0051562B" w:rsidRPr="00AB121C" w:rsidRDefault="0051562B" w:rsidP="0051562B">
            <w:pPr>
              <w:rPr>
                <w:rFonts w:ascii="Calibri Light" w:hAnsi="Calibri Light" w:cs="Calibri Light"/>
                <w:b/>
              </w:rPr>
            </w:pPr>
          </w:p>
        </w:tc>
      </w:tr>
      <w:tr w:rsidR="0051562B" w:rsidRPr="00AB121C" w14:paraId="663A1FA9" w14:textId="77777777" w:rsidTr="0051562B">
        <w:tc>
          <w:tcPr>
            <w:tcW w:w="527" w:type="dxa"/>
          </w:tcPr>
          <w:p w14:paraId="739B1180" w14:textId="77777777" w:rsidR="0051562B" w:rsidRPr="00AB121C" w:rsidRDefault="0051562B" w:rsidP="0051562B">
            <w:pPr>
              <w:jc w:val="right"/>
              <w:rPr>
                <w:rFonts w:ascii="Calibri Light" w:hAnsi="Calibri Light" w:cs="Calibri Light"/>
                <w:b/>
              </w:rPr>
            </w:pPr>
          </w:p>
        </w:tc>
        <w:tc>
          <w:tcPr>
            <w:tcW w:w="8489" w:type="dxa"/>
          </w:tcPr>
          <w:p w14:paraId="7872B1E7" w14:textId="66D552D2" w:rsidR="00664A4A" w:rsidRPr="00AB121C" w:rsidRDefault="00664A4A" w:rsidP="00664A4A">
            <w:pPr>
              <w:jc w:val="both"/>
              <w:rPr>
                <w:rFonts w:ascii="Calibri Light" w:hAnsi="Calibri Light" w:cs="Calibri Light"/>
                <w:bCs/>
              </w:rPr>
            </w:pPr>
            <w:r w:rsidRPr="00AB121C">
              <w:rPr>
                <w:rFonts w:ascii="Calibri Light" w:hAnsi="Calibri Light" w:cs="Calibri Light"/>
                <w:bCs/>
              </w:rPr>
              <w:t xml:space="preserve">All members of </w:t>
            </w:r>
            <w:r w:rsidR="0093713F" w:rsidRPr="00AB121C">
              <w:rPr>
                <w:rFonts w:ascii="Calibri Light" w:hAnsi="Calibri Light" w:cs="Calibri Light"/>
                <w:bCs/>
              </w:rPr>
              <w:t>the FAC</w:t>
            </w:r>
            <w:r w:rsidRPr="00AB121C">
              <w:rPr>
                <w:rFonts w:ascii="Calibri Light" w:hAnsi="Calibri Light" w:cs="Calibri Light"/>
                <w:bCs/>
              </w:rPr>
              <w:t xml:space="preserve"> should:</w:t>
            </w:r>
          </w:p>
          <w:p w14:paraId="631FD683" w14:textId="77777777" w:rsidR="00664A4A" w:rsidRPr="00AB121C"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AB121C">
              <w:rPr>
                <w:rFonts w:ascii="Calibri Light" w:hAnsi="Calibri Light" w:cs="Calibri Light"/>
                <w:bCs/>
                <w:sz w:val="24"/>
                <w:szCs w:val="24"/>
              </w:rPr>
              <w:t>endeavour to attend all meetings or send apologies to the Chair in advance;</w:t>
            </w:r>
          </w:p>
          <w:p w14:paraId="5775597F" w14:textId="77777777" w:rsidR="00664A4A" w:rsidRPr="00AB121C"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AB121C">
              <w:rPr>
                <w:rFonts w:ascii="Calibri Light" w:hAnsi="Calibri Light" w:cs="Calibri Light"/>
                <w:bCs/>
                <w:sz w:val="24"/>
                <w:szCs w:val="24"/>
              </w:rPr>
              <w:t>prepare for meetings by reading the papers in advance and seeking clarity if any issues are unclear;</w:t>
            </w:r>
          </w:p>
          <w:p w14:paraId="4BF74B48" w14:textId="77777777" w:rsidR="00664A4A" w:rsidRPr="00AB121C"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AB121C">
              <w:rPr>
                <w:rFonts w:ascii="Calibri Light" w:hAnsi="Calibri Light" w:cs="Calibri Light"/>
                <w:bCs/>
                <w:sz w:val="24"/>
                <w:szCs w:val="24"/>
              </w:rPr>
              <w:t>participate fully in meetings, sharing views through providing concise comments;</w:t>
            </w:r>
          </w:p>
          <w:p w14:paraId="4AD6D9BD" w14:textId="616734D8" w:rsidR="00AC310A" w:rsidRPr="00AB121C" w:rsidRDefault="00AC310A" w:rsidP="00AC310A">
            <w:pPr>
              <w:pStyle w:val="ListParagraph"/>
              <w:numPr>
                <w:ilvl w:val="0"/>
                <w:numId w:val="9"/>
              </w:numPr>
              <w:spacing w:line="240" w:lineRule="auto"/>
              <w:jc w:val="both"/>
              <w:rPr>
                <w:rFonts w:ascii="Calibri Light" w:hAnsi="Calibri Light" w:cs="Calibri Light"/>
                <w:bCs/>
                <w:sz w:val="24"/>
                <w:szCs w:val="24"/>
              </w:rPr>
            </w:pPr>
            <w:r w:rsidRPr="00AB121C">
              <w:rPr>
                <w:rFonts w:ascii="Calibri Light" w:hAnsi="Calibri Light" w:cs="Calibri Light"/>
                <w:bCs/>
                <w:sz w:val="24"/>
                <w:szCs w:val="24"/>
              </w:rPr>
              <w:t xml:space="preserve">keep under review the activities and management of the </w:t>
            </w:r>
            <w:r w:rsidR="007A6BCB" w:rsidRPr="00AB121C">
              <w:rPr>
                <w:rFonts w:ascii="Calibri Light" w:hAnsi="Calibri Light" w:cs="Calibri Light"/>
                <w:bCs/>
                <w:sz w:val="24"/>
                <w:szCs w:val="24"/>
              </w:rPr>
              <w:t>C</w:t>
            </w:r>
            <w:r w:rsidRPr="00AB121C">
              <w:rPr>
                <w:rFonts w:ascii="Calibri Light" w:hAnsi="Calibri Light" w:cs="Calibri Light"/>
                <w:bCs/>
                <w:sz w:val="24"/>
                <w:szCs w:val="24"/>
              </w:rPr>
              <w:t xml:space="preserve">athedral in relation to </w:t>
            </w:r>
            <w:r w:rsidR="00535024" w:rsidRPr="00AB121C">
              <w:rPr>
                <w:rFonts w:ascii="Calibri Light" w:hAnsi="Calibri Light" w:cs="Calibri Light"/>
                <w:bCs/>
                <w:sz w:val="24"/>
                <w:szCs w:val="24"/>
              </w:rPr>
              <w:t xml:space="preserve">the </w:t>
            </w:r>
            <w:r w:rsidR="0093713F" w:rsidRPr="00AB121C">
              <w:rPr>
                <w:rFonts w:ascii="Calibri Light" w:hAnsi="Calibri Light" w:cs="Calibri Light"/>
                <w:bCs/>
                <w:sz w:val="24"/>
                <w:szCs w:val="24"/>
              </w:rPr>
              <w:t xml:space="preserve">FAC’s </w:t>
            </w:r>
            <w:r w:rsidRPr="00AB121C">
              <w:rPr>
                <w:rFonts w:ascii="Calibri Light" w:hAnsi="Calibri Light" w:cs="Calibri Light"/>
                <w:bCs/>
                <w:sz w:val="24"/>
                <w:szCs w:val="24"/>
              </w:rPr>
              <w:t>terms of reference</w:t>
            </w:r>
            <w:r w:rsidR="00535024" w:rsidRPr="00AB121C">
              <w:rPr>
                <w:rFonts w:ascii="Calibri Light" w:hAnsi="Calibri Light" w:cs="Calibri Light"/>
                <w:bCs/>
                <w:sz w:val="24"/>
                <w:szCs w:val="24"/>
              </w:rPr>
              <w:t>;</w:t>
            </w:r>
          </w:p>
          <w:p w14:paraId="690FE371" w14:textId="77777777" w:rsidR="00664A4A" w:rsidRPr="00AB121C"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AB121C">
              <w:rPr>
                <w:rFonts w:ascii="Calibri Light" w:hAnsi="Calibri Light" w:cs="Calibri Light"/>
                <w:bCs/>
                <w:sz w:val="24"/>
                <w:szCs w:val="24"/>
              </w:rPr>
              <w:t>draw attention to any actual or potential conflicts of interest;</w:t>
            </w:r>
          </w:p>
          <w:p w14:paraId="21956189" w14:textId="77777777" w:rsidR="00664A4A" w:rsidRPr="00AB121C" w:rsidRDefault="00664A4A" w:rsidP="00664A4A">
            <w:pPr>
              <w:pStyle w:val="ListParagraph"/>
              <w:numPr>
                <w:ilvl w:val="0"/>
                <w:numId w:val="9"/>
              </w:numPr>
              <w:spacing w:after="0" w:line="240" w:lineRule="auto"/>
              <w:jc w:val="both"/>
              <w:rPr>
                <w:rFonts w:ascii="Calibri Light" w:hAnsi="Calibri Light" w:cs="Calibri Light"/>
                <w:bCs/>
                <w:sz w:val="24"/>
                <w:szCs w:val="24"/>
              </w:rPr>
            </w:pPr>
            <w:r w:rsidRPr="00AB121C">
              <w:rPr>
                <w:rFonts w:ascii="Calibri Light" w:hAnsi="Calibri Light" w:cs="Calibri Light"/>
                <w:bCs/>
                <w:sz w:val="24"/>
                <w:szCs w:val="24"/>
              </w:rPr>
              <w:t>fulfil any responsibilities assigned at the meeting and report back appropriately on progress;</w:t>
            </w:r>
          </w:p>
          <w:p w14:paraId="7ACB856E" w14:textId="77777777" w:rsidR="00664A4A" w:rsidRPr="00AB121C" w:rsidRDefault="00664A4A" w:rsidP="00664A4A">
            <w:pPr>
              <w:pStyle w:val="ListParagraph"/>
              <w:numPr>
                <w:ilvl w:val="0"/>
                <w:numId w:val="9"/>
              </w:numPr>
              <w:spacing w:after="0" w:line="240" w:lineRule="auto"/>
              <w:jc w:val="both"/>
              <w:rPr>
                <w:rFonts w:ascii="Calibri Light" w:hAnsi="Calibri Light" w:cs="Calibri Light"/>
                <w:b/>
                <w:sz w:val="24"/>
                <w:szCs w:val="24"/>
              </w:rPr>
            </w:pPr>
            <w:r w:rsidRPr="00AB121C">
              <w:rPr>
                <w:rFonts w:ascii="Calibri Light" w:hAnsi="Calibri Light" w:cs="Calibri Light"/>
                <w:bCs/>
                <w:sz w:val="24"/>
                <w:szCs w:val="24"/>
              </w:rPr>
              <w:t xml:space="preserve">maintain confidentiality when required. </w:t>
            </w:r>
          </w:p>
          <w:p w14:paraId="224FB0B0" w14:textId="77777777" w:rsidR="00DF14CE" w:rsidRPr="00AB121C" w:rsidRDefault="00DF14CE" w:rsidP="00C97B0C">
            <w:pPr>
              <w:rPr>
                <w:rFonts w:ascii="Calibri Light" w:hAnsi="Calibri Light" w:cs="Calibri Light"/>
                <w:b/>
              </w:rPr>
            </w:pPr>
          </w:p>
        </w:tc>
      </w:tr>
      <w:tr w:rsidR="00535024" w:rsidRPr="00AB121C" w14:paraId="7CD0D632" w14:textId="77777777" w:rsidTr="0051562B">
        <w:tc>
          <w:tcPr>
            <w:tcW w:w="527" w:type="dxa"/>
          </w:tcPr>
          <w:p w14:paraId="183666AD" w14:textId="743329AF" w:rsidR="00535024" w:rsidRPr="00AB121C" w:rsidRDefault="00535024" w:rsidP="00535024">
            <w:pPr>
              <w:jc w:val="right"/>
              <w:rPr>
                <w:rFonts w:ascii="Calibri Light" w:hAnsi="Calibri Light" w:cs="Calibri Light"/>
                <w:b/>
              </w:rPr>
            </w:pPr>
            <w:r w:rsidRPr="00AB121C">
              <w:rPr>
                <w:rFonts w:ascii="Calibri Light" w:hAnsi="Calibri Light" w:cs="Calibri Light"/>
                <w:b/>
              </w:rPr>
              <w:t>3</w:t>
            </w:r>
          </w:p>
        </w:tc>
        <w:tc>
          <w:tcPr>
            <w:tcW w:w="8489" w:type="dxa"/>
          </w:tcPr>
          <w:p w14:paraId="08E6DD4F" w14:textId="77777777" w:rsidR="00535024" w:rsidRPr="00AB121C" w:rsidRDefault="00535024" w:rsidP="00535024">
            <w:pPr>
              <w:rPr>
                <w:rFonts w:ascii="Calibri Light" w:hAnsi="Calibri Light" w:cs="Calibri Light"/>
                <w:b/>
              </w:rPr>
            </w:pPr>
            <w:r w:rsidRPr="00AB121C">
              <w:rPr>
                <w:rFonts w:ascii="Calibri Light" w:hAnsi="Calibri Light" w:cs="Calibri Light"/>
                <w:b/>
              </w:rPr>
              <w:t>Contacts</w:t>
            </w:r>
          </w:p>
          <w:p w14:paraId="7A0DC1CD" w14:textId="3F346F8E" w:rsidR="00535024" w:rsidRPr="00AB121C" w:rsidRDefault="00535024" w:rsidP="00535024">
            <w:pPr>
              <w:rPr>
                <w:rFonts w:ascii="Calibri Light" w:hAnsi="Calibri Light" w:cs="Calibri Light"/>
                <w:b/>
              </w:rPr>
            </w:pPr>
          </w:p>
        </w:tc>
      </w:tr>
      <w:tr w:rsidR="00535024" w:rsidRPr="00AB121C" w14:paraId="1A6D7521" w14:textId="77777777" w:rsidTr="0051562B">
        <w:tc>
          <w:tcPr>
            <w:tcW w:w="527" w:type="dxa"/>
          </w:tcPr>
          <w:p w14:paraId="72B63EC3" w14:textId="77777777" w:rsidR="00535024" w:rsidRPr="00AB121C" w:rsidRDefault="00535024" w:rsidP="00535024">
            <w:pPr>
              <w:jc w:val="right"/>
              <w:rPr>
                <w:rFonts w:ascii="Calibri Light" w:hAnsi="Calibri Light" w:cs="Calibri Light"/>
                <w:b/>
              </w:rPr>
            </w:pPr>
          </w:p>
        </w:tc>
        <w:tc>
          <w:tcPr>
            <w:tcW w:w="8489" w:type="dxa"/>
          </w:tcPr>
          <w:p w14:paraId="40793DDF" w14:textId="01891D69" w:rsidR="0088728C" w:rsidRPr="00AB121C" w:rsidRDefault="00127053" w:rsidP="006C7E3A">
            <w:pPr>
              <w:pStyle w:val="ListParagraph"/>
              <w:numPr>
                <w:ilvl w:val="0"/>
                <w:numId w:val="21"/>
              </w:numPr>
              <w:rPr>
                <w:rFonts w:ascii="Calibri Light" w:hAnsi="Calibri Light" w:cs="Calibri Light"/>
                <w:bCs/>
                <w:sz w:val="24"/>
                <w:szCs w:val="24"/>
              </w:rPr>
            </w:pPr>
            <w:r w:rsidRPr="00AB121C">
              <w:rPr>
                <w:rFonts w:ascii="Calibri Light" w:hAnsi="Calibri Light" w:cs="Calibri Light"/>
                <w:bCs/>
                <w:sz w:val="24"/>
                <w:szCs w:val="24"/>
              </w:rPr>
              <w:t>the Chief Operating Officer/Communar and their office on matters where the cathedral may wish to call on specific expertise</w:t>
            </w:r>
            <w:r w:rsidR="0088728C" w:rsidRPr="00AB121C">
              <w:rPr>
                <w:rFonts w:ascii="Calibri Light" w:hAnsi="Calibri Light" w:cs="Calibri Light"/>
                <w:bCs/>
                <w:sz w:val="24"/>
                <w:szCs w:val="24"/>
              </w:rPr>
              <w:t>;</w:t>
            </w:r>
          </w:p>
          <w:p w14:paraId="6A49D150" w14:textId="0439EDE9" w:rsidR="0088728C" w:rsidRDefault="00127053" w:rsidP="006C7E3A">
            <w:pPr>
              <w:pStyle w:val="ListParagraph"/>
              <w:numPr>
                <w:ilvl w:val="0"/>
                <w:numId w:val="21"/>
              </w:numPr>
              <w:jc w:val="both"/>
              <w:rPr>
                <w:rFonts w:ascii="Calibri Light" w:hAnsi="Calibri Light" w:cs="Calibri Light"/>
                <w:bCs/>
                <w:sz w:val="24"/>
                <w:szCs w:val="24"/>
              </w:rPr>
            </w:pPr>
            <w:r w:rsidRPr="00AB121C">
              <w:rPr>
                <w:rFonts w:ascii="Calibri Light" w:hAnsi="Calibri Light" w:cs="Calibri Light"/>
                <w:bCs/>
                <w:sz w:val="24"/>
                <w:szCs w:val="24"/>
              </w:rPr>
              <w:t xml:space="preserve">other members </w:t>
            </w:r>
            <w:r w:rsidR="0088728C" w:rsidRPr="00AB121C">
              <w:rPr>
                <w:rFonts w:ascii="Calibri Light" w:hAnsi="Calibri Light" w:cs="Calibri Light"/>
                <w:bCs/>
                <w:sz w:val="24"/>
                <w:szCs w:val="24"/>
              </w:rPr>
              <w:t>of the FAC</w:t>
            </w:r>
            <w:r w:rsidR="00722C98">
              <w:rPr>
                <w:rFonts w:ascii="Calibri Light" w:hAnsi="Calibri Light" w:cs="Calibri Light"/>
                <w:bCs/>
                <w:sz w:val="24"/>
                <w:szCs w:val="24"/>
              </w:rPr>
              <w:t>,</w:t>
            </w:r>
            <w:r w:rsidRPr="00AB121C">
              <w:rPr>
                <w:rFonts w:ascii="Calibri Light" w:hAnsi="Calibri Light" w:cs="Calibri Light"/>
                <w:bCs/>
                <w:sz w:val="24"/>
                <w:szCs w:val="24"/>
              </w:rPr>
              <w:t xml:space="preserve"> respecting their professional expertise and standing</w:t>
            </w:r>
            <w:r w:rsidR="0088728C" w:rsidRPr="00AB121C">
              <w:rPr>
                <w:rFonts w:ascii="Calibri Light" w:hAnsi="Calibri Light" w:cs="Calibri Light"/>
                <w:bCs/>
                <w:sz w:val="24"/>
                <w:szCs w:val="24"/>
              </w:rPr>
              <w:t>;</w:t>
            </w:r>
          </w:p>
          <w:p w14:paraId="0006203F" w14:textId="77777777" w:rsidR="000C2654" w:rsidRDefault="00C304A5" w:rsidP="00374964">
            <w:pPr>
              <w:pStyle w:val="ListParagraph"/>
              <w:numPr>
                <w:ilvl w:val="0"/>
                <w:numId w:val="21"/>
              </w:numPr>
              <w:jc w:val="both"/>
              <w:rPr>
                <w:rFonts w:ascii="Calibri Light" w:hAnsi="Calibri Light" w:cs="Calibri Light"/>
                <w:bCs/>
                <w:sz w:val="24"/>
                <w:szCs w:val="24"/>
              </w:rPr>
            </w:pPr>
            <w:r>
              <w:rPr>
                <w:rFonts w:ascii="Calibri Light" w:hAnsi="Calibri Light" w:cs="Calibri Light"/>
                <w:bCs/>
                <w:sz w:val="24"/>
                <w:szCs w:val="24"/>
              </w:rPr>
              <w:t>members of the Cathedral’s Estates team</w:t>
            </w:r>
            <w:r w:rsidR="000C2654">
              <w:rPr>
                <w:rFonts w:ascii="Calibri Light" w:hAnsi="Calibri Light" w:cs="Calibri Light"/>
                <w:bCs/>
                <w:sz w:val="24"/>
                <w:szCs w:val="24"/>
              </w:rPr>
              <w:t>,</w:t>
            </w:r>
            <w:r>
              <w:rPr>
                <w:rFonts w:ascii="Calibri Light" w:hAnsi="Calibri Light" w:cs="Calibri Light"/>
                <w:bCs/>
                <w:sz w:val="24"/>
                <w:szCs w:val="24"/>
              </w:rPr>
              <w:t xml:space="preserve"> as appropriate</w:t>
            </w:r>
            <w:r w:rsidR="000C2654">
              <w:rPr>
                <w:rFonts w:ascii="Calibri Light" w:hAnsi="Calibri Light" w:cs="Calibri Light"/>
                <w:bCs/>
                <w:sz w:val="24"/>
                <w:szCs w:val="24"/>
              </w:rPr>
              <w:t>,</w:t>
            </w:r>
            <w:r>
              <w:rPr>
                <w:rFonts w:ascii="Calibri Light" w:hAnsi="Calibri Light" w:cs="Calibri Light"/>
                <w:bCs/>
                <w:sz w:val="24"/>
                <w:szCs w:val="24"/>
              </w:rPr>
              <w:t xml:space="preserve"> to advi</w:t>
            </w:r>
            <w:r w:rsidR="00374964">
              <w:rPr>
                <w:rFonts w:ascii="Calibri Light" w:hAnsi="Calibri Light" w:cs="Calibri Light"/>
                <w:bCs/>
                <w:sz w:val="24"/>
                <w:szCs w:val="24"/>
              </w:rPr>
              <w:t>s</w:t>
            </w:r>
            <w:r>
              <w:rPr>
                <w:rFonts w:ascii="Calibri Light" w:hAnsi="Calibri Light" w:cs="Calibri Light"/>
                <w:bCs/>
                <w:sz w:val="24"/>
                <w:szCs w:val="24"/>
              </w:rPr>
              <w:t xml:space="preserve">e </w:t>
            </w:r>
            <w:r w:rsidR="000C2654">
              <w:rPr>
                <w:rFonts w:ascii="Calibri Light" w:hAnsi="Calibri Light" w:cs="Calibri Light"/>
                <w:bCs/>
                <w:sz w:val="24"/>
                <w:szCs w:val="24"/>
              </w:rPr>
              <w:t xml:space="preserve">them </w:t>
            </w:r>
            <w:r>
              <w:rPr>
                <w:rFonts w:ascii="Calibri Light" w:hAnsi="Calibri Light" w:cs="Calibri Light"/>
                <w:bCs/>
                <w:sz w:val="24"/>
                <w:szCs w:val="24"/>
              </w:rPr>
              <w:t xml:space="preserve">on </w:t>
            </w:r>
            <w:r w:rsidR="00374964" w:rsidRPr="00374964">
              <w:rPr>
                <w:rFonts w:ascii="Calibri Light" w:hAnsi="Calibri Light" w:cs="Calibri Light"/>
                <w:bCs/>
                <w:sz w:val="24"/>
                <w:szCs w:val="24"/>
              </w:rPr>
              <w:t>fi</w:t>
            </w:r>
            <w:r w:rsidR="000C2654">
              <w:rPr>
                <w:rFonts w:ascii="Calibri Light" w:hAnsi="Calibri Light" w:cs="Calibri Light"/>
                <w:bCs/>
                <w:sz w:val="24"/>
                <w:szCs w:val="24"/>
              </w:rPr>
              <w:t>n</w:t>
            </w:r>
            <w:r w:rsidR="00374964" w:rsidRPr="00374964">
              <w:rPr>
                <w:rFonts w:ascii="Calibri Light" w:hAnsi="Calibri Light" w:cs="Calibri Light"/>
                <w:bCs/>
                <w:sz w:val="24"/>
                <w:szCs w:val="24"/>
              </w:rPr>
              <w:t>d</w:t>
            </w:r>
            <w:r w:rsidR="000C2654">
              <w:rPr>
                <w:rFonts w:ascii="Calibri Light" w:hAnsi="Calibri Light" w:cs="Calibri Light"/>
                <w:bCs/>
                <w:sz w:val="24"/>
                <w:szCs w:val="24"/>
              </w:rPr>
              <w:t>ing</w:t>
            </w:r>
            <w:r w:rsidR="00374964" w:rsidRPr="00374964">
              <w:rPr>
                <w:rFonts w:ascii="Calibri Light" w:hAnsi="Calibri Light" w:cs="Calibri Light"/>
                <w:bCs/>
                <w:sz w:val="24"/>
                <w:szCs w:val="24"/>
              </w:rPr>
              <w:t xml:space="preserve"> sustainable solutions to complex fabric and collections related issues.</w:t>
            </w:r>
          </w:p>
          <w:p w14:paraId="44EB695E" w14:textId="3B672BBF" w:rsidR="000C2654" w:rsidRPr="000C2654" w:rsidRDefault="00374964" w:rsidP="000C2654">
            <w:pPr>
              <w:jc w:val="both"/>
              <w:rPr>
                <w:rFonts w:ascii="Calibri Light" w:hAnsi="Calibri Light" w:cs="Calibri Light"/>
                <w:bCs/>
              </w:rPr>
            </w:pPr>
            <w:r w:rsidRPr="000C2654">
              <w:rPr>
                <w:rFonts w:ascii="Calibri Light" w:hAnsi="Calibri Light" w:cs="Calibri Light"/>
                <w:bCs/>
              </w:rPr>
              <w:t xml:space="preserve">  </w:t>
            </w:r>
          </w:p>
          <w:p w14:paraId="5492AFC1" w14:textId="3F1933F7" w:rsidR="00DF14CE" w:rsidRPr="000C2654" w:rsidRDefault="00374964" w:rsidP="000C2654">
            <w:pPr>
              <w:jc w:val="both"/>
              <w:rPr>
                <w:rFonts w:ascii="Calibri Light" w:hAnsi="Calibri Light" w:cs="Calibri Light"/>
                <w:bCs/>
              </w:rPr>
            </w:pPr>
            <w:r w:rsidRPr="000C2654">
              <w:rPr>
                <w:rFonts w:ascii="Calibri Light" w:hAnsi="Calibri Light" w:cs="Calibri Light"/>
                <w:bCs/>
              </w:rPr>
              <w:t xml:space="preserve"> </w:t>
            </w:r>
          </w:p>
        </w:tc>
      </w:tr>
      <w:tr w:rsidR="00535024" w:rsidRPr="00AB121C" w14:paraId="422DE86C" w14:textId="77777777" w:rsidTr="0051562B">
        <w:tc>
          <w:tcPr>
            <w:tcW w:w="527" w:type="dxa"/>
          </w:tcPr>
          <w:p w14:paraId="5EDD7A6C" w14:textId="7BC50F45" w:rsidR="00535024" w:rsidRPr="00AB121C" w:rsidRDefault="00535024" w:rsidP="00535024">
            <w:pPr>
              <w:jc w:val="right"/>
              <w:rPr>
                <w:rFonts w:ascii="Calibri Light" w:hAnsi="Calibri Light" w:cs="Calibri Light"/>
                <w:b/>
              </w:rPr>
            </w:pPr>
            <w:r w:rsidRPr="00AB121C">
              <w:rPr>
                <w:rFonts w:ascii="Calibri Light" w:hAnsi="Calibri Light" w:cs="Calibri Light"/>
                <w:b/>
              </w:rPr>
              <w:lastRenderedPageBreak/>
              <w:t>4</w:t>
            </w:r>
          </w:p>
        </w:tc>
        <w:tc>
          <w:tcPr>
            <w:tcW w:w="8489" w:type="dxa"/>
          </w:tcPr>
          <w:p w14:paraId="5EB46CC5" w14:textId="77777777" w:rsidR="00535024" w:rsidRPr="00AB121C" w:rsidRDefault="00535024" w:rsidP="00535024">
            <w:pPr>
              <w:rPr>
                <w:rFonts w:ascii="Calibri Light" w:hAnsi="Calibri Light" w:cs="Calibri Light"/>
                <w:b/>
              </w:rPr>
            </w:pPr>
            <w:r w:rsidRPr="00AB121C">
              <w:rPr>
                <w:rFonts w:ascii="Calibri Light" w:hAnsi="Calibri Light" w:cs="Calibri Light"/>
                <w:b/>
              </w:rPr>
              <w:t>Special Requirements</w:t>
            </w:r>
          </w:p>
          <w:p w14:paraId="4BBA391D" w14:textId="77777777" w:rsidR="00535024" w:rsidRPr="00AB121C" w:rsidRDefault="00535024" w:rsidP="00535024">
            <w:pPr>
              <w:rPr>
                <w:rFonts w:ascii="Calibri Light" w:hAnsi="Calibri Light" w:cs="Calibri Light"/>
                <w:b/>
              </w:rPr>
            </w:pPr>
          </w:p>
        </w:tc>
      </w:tr>
      <w:tr w:rsidR="00535024" w:rsidRPr="00AB121C" w14:paraId="23971493" w14:textId="77777777" w:rsidTr="0051562B">
        <w:tc>
          <w:tcPr>
            <w:tcW w:w="527" w:type="dxa"/>
          </w:tcPr>
          <w:p w14:paraId="763A5DBC" w14:textId="77777777" w:rsidR="00535024" w:rsidRPr="00AB121C" w:rsidRDefault="00535024" w:rsidP="00535024">
            <w:pPr>
              <w:jc w:val="right"/>
              <w:rPr>
                <w:rFonts w:ascii="Calibri Light" w:hAnsi="Calibri Light" w:cs="Calibri Light"/>
                <w:b/>
              </w:rPr>
            </w:pPr>
          </w:p>
        </w:tc>
        <w:tc>
          <w:tcPr>
            <w:tcW w:w="8489" w:type="dxa"/>
          </w:tcPr>
          <w:p w14:paraId="4ABD981C" w14:textId="77777777" w:rsidR="00535024" w:rsidRPr="00AB121C" w:rsidRDefault="00535024" w:rsidP="00535024">
            <w:pPr>
              <w:jc w:val="both"/>
              <w:rPr>
                <w:rFonts w:ascii="Calibri Light" w:hAnsi="Calibri Light" w:cs="Calibri Light"/>
              </w:rPr>
            </w:pPr>
            <w:r w:rsidRPr="00AB121C">
              <w:rPr>
                <w:rFonts w:ascii="Calibri Light" w:hAnsi="Calibri Light" w:cs="Calibri Light"/>
              </w:rPr>
              <w:t>The post-holder is not required to be a communicant member of the Church of England but should be in sympathy with our mission.</w:t>
            </w:r>
          </w:p>
          <w:p w14:paraId="66813C24" w14:textId="77777777" w:rsidR="00535024" w:rsidRPr="00AB121C" w:rsidRDefault="00535024" w:rsidP="00535024">
            <w:pPr>
              <w:jc w:val="both"/>
              <w:rPr>
                <w:rFonts w:ascii="Calibri Light" w:hAnsi="Calibri Light" w:cs="Calibri Light"/>
              </w:rPr>
            </w:pPr>
          </w:p>
          <w:p w14:paraId="06ED2658" w14:textId="77777777" w:rsidR="00535024" w:rsidRPr="00AB121C" w:rsidRDefault="00535024" w:rsidP="00535024">
            <w:pPr>
              <w:jc w:val="both"/>
              <w:rPr>
                <w:rFonts w:ascii="Calibri Light" w:hAnsi="Calibri Light" w:cs="Calibri Light"/>
              </w:rPr>
            </w:pPr>
            <w:r w:rsidRPr="00AB121C">
              <w:rPr>
                <w:rFonts w:ascii="Calibri Light" w:hAnsi="Calibri Light" w:cs="Calibri Light"/>
              </w:rPr>
              <w:t>The appointment is initially for a 3 years’ period with the option of re-appointment for a further 3 years.</w:t>
            </w:r>
          </w:p>
          <w:p w14:paraId="581415D4" w14:textId="77777777" w:rsidR="00AB121C" w:rsidRPr="00AB121C" w:rsidRDefault="00AB121C" w:rsidP="00535024">
            <w:pPr>
              <w:jc w:val="both"/>
              <w:rPr>
                <w:rFonts w:ascii="Calibri Light" w:hAnsi="Calibri Light" w:cs="Calibri Light"/>
              </w:rPr>
            </w:pPr>
          </w:p>
          <w:p w14:paraId="6421B467" w14:textId="563145F2" w:rsidR="00535024" w:rsidRPr="00AB121C" w:rsidRDefault="00535024" w:rsidP="00535024">
            <w:pPr>
              <w:jc w:val="both"/>
              <w:rPr>
                <w:rFonts w:ascii="Calibri Light" w:hAnsi="Calibri Light" w:cs="Calibri Light"/>
              </w:rPr>
            </w:pPr>
            <w:r w:rsidRPr="00AB121C">
              <w:rPr>
                <w:rFonts w:ascii="Calibri Light" w:hAnsi="Calibri Light" w:cs="Calibri Light"/>
              </w:rPr>
              <w:t>The Committee meets formally</w:t>
            </w:r>
            <w:r w:rsidR="00736E08" w:rsidRPr="00AB121C">
              <w:rPr>
                <w:rFonts w:ascii="Calibri Light" w:hAnsi="Calibri Light" w:cs="Calibri Light"/>
              </w:rPr>
              <w:t xml:space="preserve"> 3</w:t>
            </w:r>
            <w:r w:rsidR="0093713F" w:rsidRPr="00AB121C">
              <w:rPr>
                <w:rFonts w:ascii="Calibri Light" w:hAnsi="Calibri Light" w:cs="Calibri Light"/>
              </w:rPr>
              <w:t xml:space="preserve"> </w:t>
            </w:r>
            <w:r w:rsidRPr="00AB121C">
              <w:rPr>
                <w:rFonts w:ascii="Calibri Light" w:hAnsi="Calibri Light" w:cs="Calibri Light"/>
              </w:rPr>
              <w:t xml:space="preserve">times per annum and there is an option to join meetings either remotely, via Teams, or in person at the Cathedral offices.  </w:t>
            </w:r>
          </w:p>
          <w:p w14:paraId="4851A17B" w14:textId="77777777" w:rsidR="0093713F" w:rsidRPr="00AB121C" w:rsidRDefault="0093713F" w:rsidP="00535024">
            <w:pPr>
              <w:jc w:val="both"/>
              <w:rPr>
                <w:rFonts w:ascii="Calibri Light" w:hAnsi="Calibri Light" w:cs="Calibri Light"/>
              </w:rPr>
            </w:pPr>
          </w:p>
          <w:p w14:paraId="7C12AE9A" w14:textId="6B6751C2" w:rsidR="00535024" w:rsidRPr="00AB121C" w:rsidRDefault="00C26640" w:rsidP="0093713F">
            <w:pPr>
              <w:jc w:val="both"/>
              <w:rPr>
                <w:rFonts w:ascii="Calibri Light" w:hAnsi="Calibri Light" w:cs="Calibri Light"/>
              </w:rPr>
            </w:pPr>
            <w:r w:rsidRPr="00AB121C">
              <w:rPr>
                <w:rFonts w:ascii="Calibri Light" w:hAnsi="Calibri Light" w:cs="Calibri Light"/>
              </w:rPr>
              <w:t>Each m</w:t>
            </w:r>
            <w:r w:rsidR="00535024" w:rsidRPr="00AB121C">
              <w:rPr>
                <w:rFonts w:ascii="Calibri Light" w:hAnsi="Calibri Light" w:cs="Calibri Light"/>
              </w:rPr>
              <w:t xml:space="preserve">ember of the </w:t>
            </w:r>
            <w:r w:rsidR="0093713F" w:rsidRPr="00AB121C">
              <w:rPr>
                <w:rFonts w:ascii="Calibri Light" w:hAnsi="Calibri Light" w:cs="Calibri Light"/>
              </w:rPr>
              <w:t xml:space="preserve">FAC </w:t>
            </w:r>
            <w:r w:rsidR="00535024" w:rsidRPr="00AB121C">
              <w:rPr>
                <w:rFonts w:ascii="Calibri Light" w:hAnsi="Calibri Light" w:cs="Calibri Light"/>
              </w:rPr>
              <w:t xml:space="preserve">will meet at least annually with the Chair of the </w:t>
            </w:r>
            <w:r w:rsidR="0093713F" w:rsidRPr="00AB121C">
              <w:rPr>
                <w:rFonts w:ascii="Calibri Light" w:hAnsi="Calibri Light" w:cs="Calibri Light"/>
              </w:rPr>
              <w:t>FAC</w:t>
            </w:r>
            <w:r w:rsidR="00535024" w:rsidRPr="00AB121C">
              <w:rPr>
                <w:rFonts w:ascii="Calibri Light" w:hAnsi="Calibri Light" w:cs="Calibri Light"/>
              </w:rPr>
              <w:t xml:space="preserve"> to discuss their role, aspirations and development. </w:t>
            </w:r>
          </w:p>
          <w:p w14:paraId="666637E7" w14:textId="77777777" w:rsidR="00535024" w:rsidRPr="00AB121C" w:rsidRDefault="00535024" w:rsidP="00535024">
            <w:pPr>
              <w:rPr>
                <w:rFonts w:ascii="Calibri Light" w:hAnsi="Calibri Light" w:cs="Calibri Light"/>
                <w:b/>
              </w:rPr>
            </w:pPr>
          </w:p>
          <w:p w14:paraId="619B72FC" w14:textId="2D651289" w:rsidR="00DF14CE" w:rsidRPr="00AB121C" w:rsidRDefault="00DF14CE" w:rsidP="00535024">
            <w:pPr>
              <w:rPr>
                <w:rFonts w:ascii="Calibri Light" w:hAnsi="Calibri Light" w:cs="Calibri Light"/>
                <w:b/>
              </w:rPr>
            </w:pPr>
          </w:p>
        </w:tc>
      </w:tr>
      <w:tr w:rsidR="00535024" w:rsidRPr="00AB121C" w14:paraId="67111C55" w14:textId="77777777" w:rsidTr="0051562B">
        <w:tc>
          <w:tcPr>
            <w:tcW w:w="527" w:type="dxa"/>
          </w:tcPr>
          <w:p w14:paraId="75FD1BDF" w14:textId="619EA436" w:rsidR="00535024" w:rsidRPr="00AB121C" w:rsidRDefault="00535024" w:rsidP="00535024">
            <w:pPr>
              <w:jc w:val="right"/>
              <w:rPr>
                <w:rFonts w:ascii="Calibri Light" w:hAnsi="Calibri Light" w:cs="Calibri Light"/>
                <w:b/>
              </w:rPr>
            </w:pPr>
            <w:r w:rsidRPr="00AB121C">
              <w:rPr>
                <w:rFonts w:ascii="Calibri Light" w:hAnsi="Calibri Light" w:cs="Calibri Light"/>
                <w:b/>
              </w:rPr>
              <w:t>5</w:t>
            </w:r>
          </w:p>
        </w:tc>
        <w:tc>
          <w:tcPr>
            <w:tcW w:w="8489" w:type="dxa"/>
          </w:tcPr>
          <w:p w14:paraId="558FBCB2" w14:textId="77777777" w:rsidR="00535024" w:rsidRPr="00AB121C" w:rsidRDefault="00535024" w:rsidP="00535024">
            <w:pPr>
              <w:rPr>
                <w:rFonts w:ascii="Calibri Light" w:hAnsi="Calibri Light" w:cs="Calibri Light"/>
                <w:b/>
              </w:rPr>
            </w:pPr>
            <w:r w:rsidRPr="00AB121C">
              <w:rPr>
                <w:rFonts w:ascii="Calibri Light" w:hAnsi="Calibri Light" w:cs="Calibri Light"/>
                <w:b/>
              </w:rPr>
              <w:t>Skills and Experience</w:t>
            </w:r>
          </w:p>
          <w:p w14:paraId="04F5DC4D" w14:textId="77777777" w:rsidR="00535024" w:rsidRPr="00AB121C" w:rsidRDefault="00535024" w:rsidP="00535024">
            <w:pPr>
              <w:rPr>
                <w:rFonts w:ascii="Calibri Light" w:hAnsi="Calibri Light" w:cs="Calibri Light"/>
                <w:b/>
              </w:rPr>
            </w:pPr>
          </w:p>
        </w:tc>
      </w:tr>
      <w:tr w:rsidR="00535024" w:rsidRPr="00AB121C" w14:paraId="43F20BD8" w14:textId="77777777" w:rsidTr="0051562B">
        <w:tc>
          <w:tcPr>
            <w:tcW w:w="527" w:type="dxa"/>
          </w:tcPr>
          <w:p w14:paraId="1678E916" w14:textId="77777777" w:rsidR="00535024" w:rsidRPr="00AB121C" w:rsidRDefault="00535024" w:rsidP="00535024">
            <w:pPr>
              <w:jc w:val="right"/>
              <w:rPr>
                <w:rFonts w:ascii="Calibri Light" w:hAnsi="Calibri Light" w:cs="Calibri Light"/>
                <w:b/>
              </w:rPr>
            </w:pPr>
          </w:p>
        </w:tc>
        <w:tc>
          <w:tcPr>
            <w:tcW w:w="8489" w:type="dxa"/>
          </w:tcPr>
          <w:p w14:paraId="22BBD346" w14:textId="77777777" w:rsidR="009C5540" w:rsidRPr="00AB121C" w:rsidRDefault="009C5540" w:rsidP="009C5540">
            <w:pPr>
              <w:pStyle w:val="ListParagraph"/>
              <w:numPr>
                <w:ilvl w:val="0"/>
                <w:numId w:val="10"/>
              </w:numPr>
              <w:spacing w:after="160" w:line="259" w:lineRule="auto"/>
              <w:rPr>
                <w:rFonts w:ascii="Calibri Light" w:hAnsi="Calibri Light" w:cs="Calibri Light"/>
                <w:bCs/>
                <w:sz w:val="24"/>
                <w:szCs w:val="24"/>
              </w:rPr>
            </w:pPr>
            <w:r w:rsidRPr="00AB121C">
              <w:rPr>
                <w:rFonts w:ascii="Calibri Light" w:hAnsi="Calibri Light" w:cs="Calibri Light"/>
                <w:sz w:val="24"/>
                <w:szCs w:val="24"/>
              </w:rPr>
              <w:t>substantial experience of taking an advisory role in a complex organisation;</w:t>
            </w:r>
          </w:p>
          <w:p w14:paraId="1AA4DAD5" w14:textId="77777777" w:rsidR="009C5540" w:rsidRPr="00AB121C" w:rsidRDefault="009C5540" w:rsidP="009C5540">
            <w:pPr>
              <w:pStyle w:val="ListParagraph"/>
              <w:numPr>
                <w:ilvl w:val="0"/>
                <w:numId w:val="10"/>
              </w:numPr>
              <w:spacing w:after="160" w:line="259" w:lineRule="auto"/>
              <w:rPr>
                <w:rFonts w:ascii="Calibri Light" w:hAnsi="Calibri Light" w:cs="Calibri Light"/>
                <w:bCs/>
                <w:sz w:val="24"/>
                <w:szCs w:val="24"/>
              </w:rPr>
            </w:pPr>
            <w:r w:rsidRPr="00AB121C">
              <w:rPr>
                <w:rFonts w:ascii="Calibri Light" w:hAnsi="Calibri Light" w:cs="Calibri Light"/>
                <w:sz w:val="24"/>
                <w:szCs w:val="24"/>
              </w:rPr>
              <w:t>knowledge and experience of working in a heritage, listed building, arts, visitor attraction or cathedral environment, or in another specialism relevant to the life of the cathedral;</w:t>
            </w:r>
          </w:p>
          <w:p w14:paraId="226066F6" w14:textId="5C81AB75" w:rsidR="002A4A07" w:rsidRPr="00AB121C" w:rsidRDefault="00EE2710" w:rsidP="002A4A07">
            <w:pPr>
              <w:pStyle w:val="ListParagraph"/>
              <w:numPr>
                <w:ilvl w:val="0"/>
                <w:numId w:val="10"/>
              </w:numPr>
              <w:spacing w:after="160" w:line="259" w:lineRule="auto"/>
              <w:rPr>
                <w:rFonts w:ascii="Calibri Light" w:hAnsi="Calibri Light" w:cs="Calibri Light"/>
                <w:sz w:val="24"/>
                <w:szCs w:val="24"/>
              </w:rPr>
            </w:pPr>
            <w:r w:rsidRPr="00AB121C">
              <w:rPr>
                <w:rFonts w:ascii="Calibri Light" w:hAnsi="Calibri Light" w:cs="Calibri Light"/>
                <w:sz w:val="24"/>
                <w:szCs w:val="24"/>
              </w:rPr>
              <w:t>experience of advising on the care and protection of artworks including painti</w:t>
            </w:r>
            <w:r w:rsidR="00CF54B3" w:rsidRPr="00AB121C">
              <w:rPr>
                <w:rFonts w:ascii="Calibri Light" w:hAnsi="Calibri Light" w:cs="Calibri Light"/>
                <w:sz w:val="24"/>
                <w:szCs w:val="24"/>
              </w:rPr>
              <w:t>ngs, sculpture and other historical items</w:t>
            </w:r>
            <w:r w:rsidR="009C5540" w:rsidRPr="00AB121C">
              <w:rPr>
                <w:rFonts w:ascii="Calibri Light" w:hAnsi="Calibri Light" w:cs="Calibri Light"/>
                <w:sz w:val="24"/>
                <w:szCs w:val="24"/>
              </w:rPr>
              <w:t xml:space="preserve"> and the ability to </w:t>
            </w:r>
            <w:r w:rsidR="00AB121C" w:rsidRPr="00AB121C">
              <w:rPr>
                <w:rFonts w:ascii="Calibri Light" w:hAnsi="Calibri Light" w:cs="Calibri Light"/>
                <w:sz w:val="24"/>
                <w:szCs w:val="24"/>
              </w:rPr>
              <w:t>provide this advice to a variety of stakeholders including Chapter members and employees;</w:t>
            </w:r>
          </w:p>
          <w:p w14:paraId="67B037BE" w14:textId="77777777" w:rsidR="009C5540" w:rsidRPr="00AB121C" w:rsidRDefault="009C5540" w:rsidP="00202B87">
            <w:pPr>
              <w:pStyle w:val="ListParagraph"/>
              <w:numPr>
                <w:ilvl w:val="0"/>
                <w:numId w:val="10"/>
              </w:numPr>
              <w:spacing w:after="160" w:line="259" w:lineRule="auto"/>
              <w:rPr>
                <w:rFonts w:ascii="Calibri Light" w:hAnsi="Calibri Light" w:cs="Calibri Light"/>
                <w:bCs/>
                <w:sz w:val="24"/>
                <w:szCs w:val="24"/>
              </w:rPr>
            </w:pPr>
            <w:r w:rsidRPr="00AB121C">
              <w:rPr>
                <w:rFonts w:ascii="Calibri Light" w:hAnsi="Calibri Light" w:cs="Calibri Light"/>
                <w:sz w:val="24"/>
                <w:szCs w:val="24"/>
              </w:rPr>
              <w:t xml:space="preserve">ability to think laterally and creatively to find solutions to problems while able to maintain focus on the </w:t>
            </w:r>
            <w:proofErr w:type="gramStart"/>
            <w:r w:rsidRPr="00AB121C">
              <w:rPr>
                <w:rFonts w:ascii="Calibri Light" w:hAnsi="Calibri Light" w:cs="Calibri Light"/>
                <w:sz w:val="24"/>
                <w:szCs w:val="24"/>
              </w:rPr>
              <w:t>big-picture</w:t>
            </w:r>
            <w:proofErr w:type="gramEnd"/>
            <w:r w:rsidRPr="00AB121C">
              <w:rPr>
                <w:rFonts w:ascii="Calibri Light" w:hAnsi="Calibri Light" w:cs="Calibri Light"/>
                <w:sz w:val="24"/>
                <w:szCs w:val="24"/>
              </w:rPr>
              <w:t xml:space="preserve">; </w:t>
            </w:r>
          </w:p>
          <w:p w14:paraId="0D2AD64F" w14:textId="34915760" w:rsidR="00535024" w:rsidRPr="00AB121C" w:rsidRDefault="009C5540" w:rsidP="00202B87">
            <w:pPr>
              <w:pStyle w:val="ListParagraph"/>
              <w:numPr>
                <w:ilvl w:val="0"/>
                <w:numId w:val="10"/>
              </w:numPr>
              <w:spacing w:after="160" w:line="259" w:lineRule="auto"/>
              <w:rPr>
                <w:rFonts w:ascii="Calibri Light" w:hAnsi="Calibri Light" w:cs="Calibri Light"/>
                <w:bCs/>
                <w:sz w:val="24"/>
                <w:szCs w:val="24"/>
              </w:rPr>
            </w:pPr>
            <w:r w:rsidRPr="00AB121C">
              <w:rPr>
                <w:rFonts w:ascii="Calibri Light" w:hAnsi="Calibri Light" w:cs="Calibri Light"/>
                <w:sz w:val="24"/>
                <w:szCs w:val="24"/>
              </w:rPr>
              <w:t xml:space="preserve">good communication and influencing skills. </w:t>
            </w:r>
            <w:r w:rsidR="005C5CB6" w:rsidRPr="00AB121C">
              <w:rPr>
                <w:rFonts w:ascii="Calibri Light" w:hAnsi="Calibri Light" w:cs="Calibri Light"/>
                <w:sz w:val="24"/>
                <w:szCs w:val="24"/>
              </w:rPr>
              <w:t xml:space="preserve"> </w:t>
            </w:r>
          </w:p>
          <w:p w14:paraId="54F13102" w14:textId="77777777" w:rsidR="00535024" w:rsidRPr="00AB121C" w:rsidRDefault="00535024" w:rsidP="00535024">
            <w:pPr>
              <w:rPr>
                <w:rFonts w:ascii="Calibri Light" w:hAnsi="Calibri Light" w:cs="Calibri Light"/>
                <w:b/>
              </w:rPr>
            </w:pPr>
          </w:p>
        </w:tc>
      </w:tr>
    </w:tbl>
    <w:p w14:paraId="28EFC937" w14:textId="77777777" w:rsidR="000B7E81" w:rsidRPr="00AB121C" w:rsidRDefault="000B7E81" w:rsidP="000B7E81">
      <w:pPr>
        <w:rPr>
          <w:rFonts w:ascii="Calibri Light" w:hAnsi="Calibri Light" w:cs="Calibri Light"/>
          <w:b/>
        </w:rPr>
      </w:pPr>
    </w:p>
    <w:p w14:paraId="120705D2" w14:textId="77777777" w:rsidR="000B7E81" w:rsidRDefault="000B7E81" w:rsidP="000B7E81">
      <w:pPr>
        <w:spacing w:line="276" w:lineRule="auto"/>
        <w:jc w:val="both"/>
        <w:rPr>
          <w:rFonts w:ascii="Garamond" w:hAnsi="Garamond"/>
          <w:bCs/>
          <w:sz w:val="22"/>
          <w:szCs w:val="22"/>
        </w:rPr>
      </w:pPr>
    </w:p>
    <w:p w14:paraId="0B344247" w14:textId="271C8EC9" w:rsidR="00750674" w:rsidRDefault="00750674">
      <w:pPr>
        <w:spacing w:after="160" w:line="259" w:lineRule="auto"/>
        <w:rPr>
          <w:rFonts w:ascii="Garamond" w:hAnsi="Garamond"/>
          <w:bCs/>
          <w:sz w:val="22"/>
          <w:szCs w:val="22"/>
        </w:rPr>
      </w:pPr>
    </w:p>
    <w:sectPr w:rsidR="0075067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D944" w14:textId="77777777" w:rsidR="007103A6" w:rsidRDefault="007103A6" w:rsidP="000B7E81">
      <w:r>
        <w:separator/>
      </w:r>
    </w:p>
  </w:endnote>
  <w:endnote w:type="continuationSeparator" w:id="0">
    <w:p w14:paraId="6D284DF3" w14:textId="77777777" w:rsidR="007103A6" w:rsidRDefault="007103A6" w:rsidP="000B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Omega">
    <w:altName w:val="Century Gothic"/>
    <w:charset w:val="00"/>
    <w:family w:val="swiss"/>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B5C39" w14:textId="77777777" w:rsidR="007103A6" w:rsidRDefault="007103A6" w:rsidP="000B7E81">
      <w:r>
        <w:separator/>
      </w:r>
    </w:p>
  </w:footnote>
  <w:footnote w:type="continuationSeparator" w:id="0">
    <w:p w14:paraId="626E7FC3" w14:textId="77777777" w:rsidR="007103A6" w:rsidRDefault="007103A6" w:rsidP="000B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4550" w14:textId="072EFBC5" w:rsidR="000B7E81" w:rsidRDefault="004A6D2C" w:rsidP="004A6D2C">
    <w:pPr>
      <w:pStyle w:val="Header"/>
      <w:jc w:val="right"/>
    </w:pPr>
    <w:r>
      <w:rPr>
        <w:rFonts w:ascii="Calibri Light" w:hAnsi="Calibri Light" w:cs="Calibri Light"/>
        <w:noProof/>
        <w:color w:val="0563C1"/>
        <w:sz w:val="20"/>
        <w:szCs w:val="20"/>
        <w:lang w:eastAsia="en-GB"/>
      </w:rPr>
      <w:drawing>
        <wp:inline distT="0" distB="0" distL="0" distR="0" wp14:anchorId="307D795A" wp14:editId="58A541CB">
          <wp:extent cx="2520931" cy="552450"/>
          <wp:effectExtent l="0" t="0" r="0" b="0"/>
          <wp:docPr id="2" name="Picture 2"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55837" cy="560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C01AE"/>
    <w:multiLevelType w:val="hybridMultilevel"/>
    <w:tmpl w:val="1EB2F54E"/>
    <w:lvl w:ilvl="0" w:tplc="6A8A8DB0">
      <w:start w:val="1"/>
      <w:numFmt w:val="upperLetter"/>
      <w:lvlText w:val="(%1)"/>
      <w:lvlJc w:val="left"/>
      <w:pPr>
        <w:ind w:left="4842" w:hanging="306"/>
      </w:pPr>
      <w:rPr>
        <w:rFonts w:hint="default"/>
        <w:color w:val="4472C4" w:themeColor="accent1"/>
      </w:rPr>
    </w:lvl>
    <w:lvl w:ilvl="1" w:tplc="08090019" w:tentative="1">
      <w:start w:val="1"/>
      <w:numFmt w:val="lowerLetter"/>
      <w:lvlText w:val="%2."/>
      <w:lvlJc w:val="left"/>
      <w:pPr>
        <w:ind w:left="4842" w:hanging="360"/>
      </w:pPr>
    </w:lvl>
    <w:lvl w:ilvl="2" w:tplc="0809001B">
      <w:start w:val="1"/>
      <w:numFmt w:val="lowerRoman"/>
      <w:lvlText w:val="%3."/>
      <w:lvlJc w:val="right"/>
      <w:pPr>
        <w:ind w:left="5562" w:hanging="180"/>
      </w:pPr>
    </w:lvl>
    <w:lvl w:ilvl="3" w:tplc="0809000F">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 w15:restartNumberingAfterBreak="0">
    <w:nsid w:val="13240854"/>
    <w:multiLevelType w:val="hybridMultilevel"/>
    <w:tmpl w:val="5A3049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CA735E"/>
    <w:multiLevelType w:val="hybridMultilevel"/>
    <w:tmpl w:val="EBA6D872"/>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5F4494"/>
    <w:multiLevelType w:val="hybridMultilevel"/>
    <w:tmpl w:val="493E2FF4"/>
    <w:lvl w:ilvl="0" w:tplc="78A82E3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45B62E7"/>
    <w:multiLevelType w:val="hybridMultilevel"/>
    <w:tmpl w:val="F41C5C06"/>
    <w:lvl w:ilvl="0" w:tplc="BAE0B0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E3A5D"/>
    <w:multiLevelType w:val="multilevel"/>
    <w:tmpl w:val="3E9E8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7216F1"/>
    <w:multiLevelType w:val="hybridMultilevel"/>
    <w:tmpl w:val="9BF23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C608B"/>
    <w:multiLevelType w:val="hybridMultilevel"/>
    <w:tmpl w:val="F46C7F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1111D"/>
    <w:multiLevelType w:val="hybridMultilevel"/>
    <w:tmpl w:val="20CA4AAC"/>
    <w:lvl w:ilvl="0" w:tplc="1CCAD9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F93D94"/>
    <w:multiLevelType w:val="hybridMultilevel"/>
    <w:tmpl w:val="411E8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E1048"/>
    <w:multiLevelType w:val="hybridMultilevel"/>
    <w:tmpl w:val="809A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8DD"/>
    <w:multiLevelType w:val="hybridMultilevel"/>
    <w:tmpl w:val="41908226"/>
    <w:lvl w:ilvl="0" w:tplc="78A82E3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5689045E"/>
    <w:multiLevelType w:val="hybridMultilevel"/>
    <w:tmpl w:val="99745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43914"/>
    <w:multiLevelType w:val="multilevel"/>
    <w:tmpl w:val="6FBAB2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FC3763A"/>
    <w:multiLevelType w:val="multilevel"/>
    <w:tmpl w:val="6FBAB2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323AC3"/>
    <w:multiLevelType w:val="hybridMultilevel"/>
    <w:tmpl w:val="2E747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74BFD"/>
    <w:multiLevelType w:val="hybridMultilevel"/>
    <w:tmpl w:val="E0A0106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789376AF"/>
    <w:multiLevelType w:val="hybridMultilevel"/>
    <w:tmpl w:val="B95CA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210400">
    <w:abstractNumId w:val="6"/>
  </w:num>
  <w:num w:numId="2" w16cid:durableId="1857377269">
    <w:abstractNumId w:val="10"/>
  </w:num>
  <w:num w:numId="3" w16cid:durableId="1460223204">
    <w:abstractNumId w:val="9"/>
  </w:num>
  <w:num w:numId="4" w16cid:durableId="504708255">
    <w:abstractNumId w:val="15"/>
  </w:num>
  <w:num w:numId="5" w16cid:durableId="532229230">
    <w:abstractNumId w:val="4"/>
  </w:num>
  <w:num w:numId="6" w16cid:durableId="1234393413">
    <w:abstractNumId w:val="15"/>
  </w:num>
  <w:num w:numId="7" w16cid:durableId="173227504">
    <w:abstractNumId w:val="16"/>
  </w:num>
  <w:num w:numId="8" w16cid:durableId="865365409">
    <w:abstractNumId w:val="17"/>
  </w:num>
  <w:num w:numId="9" w16cid:durableId="207035825">
    <w:abstractNumId w:val="12"/>
  </w:num>
  <w:num w:numId="10" w16cid:durableId="869151493">
    <w:abstractNumId w:val="2"/>
  </w:num>
  <w:num w:numId="11" w16cid:durableId="57094717">
    <w:abstractNumId w:val="5"/>
  </w:num>
  <w:num w:numId="12" w16cid:durableId="1250387301">
    <w:abstractNumId w:val="4"/>
  </w:num>
  <w:num w:numId="13" w16cid:durableId="801926124">
    <w:abstractNumId w:val="15"/>
  </w:num>
  <w:num w:numId="14" w16cid:durableId="1866098315">
    <w:abstractNumId w:val="13"/>
  </w:num>
  <w:num w:numId="15" w16cid:durableId="1450393708">
    <w:abstractNumId w:val="14"/>
  </w:num>
  <w:num w:numId="16" w16cid:durableId="892889398">
    <w:abstractNumId w:val="0"/>
  </w:num>
  <w:num w:numId="17" w16cid:durableId="237403307">
    <w:abstractNumId w:val="3"/>
  </w:num>
  <w:num w:numId="18" w16cid:durableId="2000846050">
    <w:abstractNumId w:val="11"/>
  </w:num>
  <w:num w:numId="19" w16cid:durableId="944271437">
    <w:abstractNumId w:val="8"/>
  </w:num>
  <w:num w:numId="20" w16cid:durableId="210118963">
    <w:abstractNumId w:val="1"/>
  </w:num>
  <w:num w:numId="21" w16cid:durableId="593174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81"/>
    <w:rsid w:val="00045D2A"/>
    <w:rsid w:val="000B53C7"/>
    <w:rsid w:val="000B7E81"/>
    <w:rsid w:val="000C2654"/>
    <w:rsid w:val="000C7357"/>
    <w:rsid w:val="000D5D65"/>
    <w:rsid w:val="000E2ED6"/>
    <w:rsid w:val="000F6A9E"/>
    <w:rsid w:val="00102F9F"/>
    <w:rsid w:val="00127053"/>
    <w:rsid w:val="001950F7"/>
    <w:rsid w:val="001D2FBD"/>
    <w:rsid w:val="001E2AE0"/>
    <w:rsid w:val="00227EB0"/>
    <w:rsid w:val="00231432"/>
    <w:rsid w:val="00241D83"/>
    <w:rsid w:val="002516D3"/>
    <w:rsid w:val="00271238"/>
    <w:rsid w:val="002A2ABA"/>
    <w:rsid w:val="002A4A07"/>
    <w:rsid w:val="002E117A"/>
    <w:rsid w:val="00323B4E"/>
    <w:rsid w:val="00324D38"/>
    <w:rsid w:val="0036082D"/>
    <w:rsid w:val="00374964"/>
    <w:rsid w:val="00391464"/>
    <w:rsid w:val="00394BEB"/>
    <w:rsid w:val="003B4A5A"/>
    <w:rsid w:val="004141BF"/>
    <w:rsid w:val="004358CA"/>
    <w:rsid w:val="00441C06"/>
    <w:rsid w:val="00451CB1"/>
    <w:rsid w:val="004612EC"/>
    <w:rsid w:val="00497CAF"/>
    <w:rsid w:val="004A6D2C"/>
    <w:rsid w:val="005014F6"/>
    <w:rsid w:val="0051562B"/>
    <w:rsid w:val="00535024"/>
    <w:rsid w:val="005B7697"/>
    <w:rsid w:val="005C2CA8"/>
    <w:rsid w:val="005C5CB6"/>
    <w:rsid w:val="005C5DE6"/>
    <w:rsid w:val="006156EF"/>
    <w:rsid w:val="00632422"/>
    <w:rsid w:val="0063518F"/>
    <w:rsid w:val="00664A4A"/>
    <w:rsid w:val="006A0479"/>
    <w:rsid w:val="006C7E3A"/>
    <w:rsid w:val="006E4708"/>
    <w:rsid w:val="00706C1D"/>
    <w:rsid w:val="007103A6"/>
    <w:rsid w:val="00710F12"/>
    <w:rsid w:val="00722C98"/>
    <w:rsid w:val="00736112"/>
    <w:rsid w:val="00736E08"/>
    <w:rsid w:val="00737069"/>
    <w:rsid w:val="00750674"/>
    <w:rsid w:val="007A6BCB"/>
    <w:rsid w:val="007D4C84"/>
    <w:rsid w:val="007E4CC7"/>
    <w:rsid w:val="007F7AA5"/>
    <w:rsid w:val="008021E4"/>
    <w:rsid w:val="00834D77"/>
    <w:rsid w:val="00840B81"/>
    <w:rsid w:val="008543E5"/>
    <w:rsid w:val="00866FFB"/>
    <w:rsid w:val="00875D30"/>
    <w:rsid w:val="0087683F"/>
    <w:rsid w:val="00882887"/>
    <w:rsid w:val="0088728C"/>
    <w:rsid w:val="008F709B"/>
    <w:rsid w:val="0093713F"/>
    <w:rsid w:val="00987CB1"/>
    <w:rsid w:val="009A4C3E"/>
    <w:rsid w:val="009C5540"/>
    <w:rsid w:val="00A02138"/>
    <w:rsid w:val="00A1473A"/>
    <w:rsid w:val="00A33F41"/>
    <w:rsid w:val="00A76B7F"/>
    <w:rsid w:val="00A8145C"/>
    <w:rsid w:val="00A8215D"/>
    <w:rsid w:val="00AB121C"/>
    <w:rsid w:val="00AC0441"/>
    <w:rsid w:val="00AC310A"/>
    <w:rsid w:val="00B1413F"/>
    <w:rsid w:val="00BA7B32"/>
    <w:rsid w:val="00BF1114"/>
    <w:rsid w:val="00C05750"/>
    <w:rsid w:val="00C26640"/>
    <w:rsid w:val="00C26C8E"/>
    <w:rsid w:val="00C304A5"/>
    <w:rsid w:val="00C473DB"/>
    <w:rsid w:val="00C53D58"/>
    <w:rsid w:val="00C97B0C"/>
    <w:rsid w:val="00CA2D96"/>
    <w:rsid w:val="00CD1336"/>
    <w:rsid w:val="00CF54B3"/>
    <w:rsid w:val="00D04A15"/>
    <w:rsid w:val="00D13EBD"/>
    <w:rsid w:val="00D4618F"/>
    <w:rsid w:val="00D52027"/>
    <w:rsid w:val="00D963E4"/>
    <w:rsid w:val="00DA71CC"/>
    <w:rsid w:val="00DB0083"/>
    <w:rsid w:val="00DB7D51"/>
    <w:rsid w:val="00DD3CC3"/>
    <w:rsid w:val="00DF14CE"/>
    <w:rsid w:val="00DF4BEC"/>
    <w:rsid w:val="00E4250F"/>
    <w:rsid w:val="00E42B60"/>
    <w:rsid w:val="00E56D3C"/>
    <w:rsid w:val="00E6021B"/>
    <w:rsid w:val="00E76479"/>
    <w:rsid w:val="00EC71F1"/>
    <w:rsid w:val="00ED1A2F"/>
    <w:rsid w:val="00EE0C28"/>
    <w:rsid w:val="00EE2710"/>
    <w:rsid w:val="00EF6798"/>
    <w:rsid w:val="00F44E35"/>
    <w:rsid w:val="00FA3407"/>
    <w:rsid w:val="00FA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9F08"/>
  <w15:chartTrackingRefBased/>
  <w15:docId w15:val="{5C8177B9-4026-4432-AD12-7B41CBE6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81"/>
    <w:pPr>
      <w:spacing w:after="0" w:line="240" w:lineRule="auto"/>
    </w:pPr>
    <w:rPr>
      <w:rFonts w:ascii="Trebuchet MS" w:eastAsia="Calibri" w:hAnsi="Trebuchet MS" w:cs="Arial"/>
      <w:kern w:val="0"/>
      <w:sz w:val="24"/>
      <w:szCs w:val="24"/>
      <w14:ligatures w14:val="none"/>
    </w:rPr>
  </w:style>
  <w:style w:type="paragraph" w:styleId="Heading1">
    <w:name w:val="heading 1"/>
    <w:basedOn w:val="Normal"/>
    <w:next w:val="Normal"/>
    <w:link w:val="Heading1Char"/>
    <w:uiPriority w:val="9"/>
    <w:qFormat/>
    <w:rsid w:val="0075067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E81"/>
    <w:pPr>
      <w:spacing w:after="0" w:line="240" w:lineRule="auto"/>
    </w:pPr>
    <w:rPr>
      <w:rFonts w:ascii="Trebuchet MS" w:eastAsia="Calibri" w:hAnsi="Trebuchet MS" w:cs="Arial"/>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B7E81"/>
    <w:pPr>
      <w:spacing w:after="200" w:line="276" w:lineRule="auto"/>
      <w:ind w:left="720"/>
      <w:contextualSpacing/>
    </w:pPr>
    <w:rPr>
      <w:rFonts w:ascii="Garamond" w:eastAsiaTheme="minorHAnsi" w:hAnsi="Garamond" w:cs="Times New Roman"/>
      <w:color w:val="000000"/>
      <w:sz w:val="22"/>
      <w:szCs w:val="22"/>
    </w:rPr>
  </w:style>
  <w:style w:type="paragraph" w:styleId="NoSpacing">
    <w:name w:val="No Spacing"/>
    <w:uiPriority w:val="1"/>
    <w:qFormat/>
    <w:rsid w:val="000B7E81"/>
    <w:pPr>
      <w:spacing w:after="0" w:line="240" w:lineRule="auto"/>
    </w:pPr>
    <w:rPr>
      <w:rFonts w:ascii="CG Omega" w:eastAsia="Times New Roman" w:hAnsi="CG Omega" w:cs="Times New Roman"/>
      <w:kern w:val="0"/>
      <w:sz w:val="24"/>
      <w:szCs w:val="20"/>
      <w:lang w:eastAsia="en-GB"/>
      <w14:ligatures w14:val="none"/>
    </w:rPr>
  </w:style>
  <w:style w:type="paragraph" w:styleId="Header">
    <w:name w:val="header"/>
    <w:basedOn w:val="Normal"/>
    <w:link w:val="HeaderChar"/>
    <w:uiPriority w:val="99"/>
    <w:unhideWhenUsed/>
    <w:rsid w:val="000B7E81"/>
    <w:pPr>
      <w:tabs>
        <w:tab w:val="center" w:pos="4513"/>
        <w:tab w:val="right" w:pos="9026"/>
      </w:tabs>
    </w:pPr>
  </w:style>
  <w:style w:type="character" w:customStyle="1" w:styleId="HeaderChar">
    <w:name w:val="Header Char"/>
    <w:basedOn w:val="DefaultParagraphFont"/>
    <w:link w:val="Header"/>
    <w:uiPriority w:val="99"/>
    <w:rsid w:val="000B7E81"/>
    <w:rPr>
      <w:rFonts w:ascii="Trebuchet MS" w:eastAsia="Calibri" w:hAnsi="Trebuchet MS" w:cs="Arial"/>
      <w:kern w:val="0"/>
      <w:sz w:val="24"/>
      <w:szCs w:val="24"/>
      <w14:ligatures w14:val="none"/>
    </w:rPr>
  </w:style>
  <w:style w:type="paragraph" w:styleId="Footer">
    <w:name w:val="footer"/>
    <w:basedOn w:val="Normal"/>
    <w:link w:val="FooterChar"/>
    <w:uiPriority w:val="99"/>
    <w:unhideWhenUsed/>
    <w:rsid w:val="000B7E81"/>
    <w:pPr>
      <w:tabs>
        <w:tab w:val="center" w:pos="4513"/>
        <w:tab w:val="right" w:pos="9026"/>
      </w:tabs>
    </w:pPr>
  </w:style>
  <w:style w:type="character" w:customStyle="1" w:styleId="FooterChar">
    <w:name w:val="Footer Char"/>
    <w:basedOn w:val="DefaultParagraphFont"/>
    <w:link w:val="Footer"/>
    <w:uiPriority w:val="99"/>
    <w:rsid w:val="000B7E81"/>
    <w:rPr>
      <w:rFonts w:ascii="Trebuchet MS" w:eastAsia="Calibri" w:hAnsi="Trebuchet MS" w:cs="Arial"/>
      <w:kern w:val="0"/>
      <w:sz w:val="24"/>
      <w:szCs w:val="24"/>
      <w14:ligatures w14:val="none"/>
    </w:rPr>
  </w:style>
  <w:style w:type="character" w:styleId="Hyperlink">
    <w:name w:val="Hyperlink"/>
    <w:basedOn w:val="DefaultParagraphFont"/>
    <w:uiPriority w:val="99"/>
    <w:unhideWhenUsed/>
    <w:rsid w:val="005C5DE6"/>
    <w:rPr>
      <w:color w:val="0563C1" w:themeColor="hyperlink"/>
      <w:u w:val="single"/>
    </w:rPr>
  </w:style>
  <w:style w:type="character" w:customStyle="1" w:styleId="Heading1Char">
    <w:name w:val="Heading 1 Char"/>
    <w:basedOn w:val="DefaultParagraphFont"/>
    <w:link w:val="Heading1"/>
    <w:uiPriority w:val="9"/>
    <w:rsid w:val="00750674"/>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DA71CC"/>
    <w:pPr>
      <w:spacing w:after="0" w:line="240" w:lineRule="auto"/>
    </w:pPr>
    <w:rPr>
      <w:rFonts w:ascii="Trebuchet MS" w:eastAsia="Calibri" w:hAnsi="Trebuchet MS"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7804">
      <w:bodyDiv w:val="1"/>
      <w:marLeft w:val="0"/>
      <w:marRight w:val="0"/>
      <w:marTop w:val="0"/>
      <w:marBottom w:val="0"/>
      <w:divBdr>
        <w:top w:val="none" w:sz="0" w:space="0" w:color="auto"/>
        <w:left w:val="none" w:sz="0" w:space="0" w:color="auto"/>
        <w:bottom w:val="none" w:sz="0" w:space="0" w:color="auto"/>
        <w:right w:val="none" w:sz="0" w:space="0" w:color="auto"/>
      </w:divBdr>
    </w:div>
    <w:div w:id="304699830">
      <w:bodyDiv w:val="1"/>
      <w:marLeft w:val="0"/>
      <w:marRight w:val="0"/>
      <w:marTop w:val="0"/>
      <w:marBottom w:val="0"/>
      <w:divBdr>
        <w:top w:val="none" w:sz="0" w:space="0" w:color="auto"/>
        <w:left w:val="none" w:sz="0" w:space="0" w:color="auto"/>
        <w:bottom w:val="none" w:sz="0" w:space="0" w:color="auto"/>
        <w:right w:val="none" w:sz="0" w:space="0" w:color="auto"/>
      </w:divBdr>
    </w:div>
    <w:div w:id="1804882943">
      <w:bodyDiv w:val="1"/>
      <w:marLeft w:val="0"/>
      <w:marRight w:val="0"/>
      <w:marTop w:val="0"/>
      <w:marBottom w:val="0"/>
      <w:divBdr>
        <w:top w:val="none" w:sz="0" w:space="0" w:color="auto"/>
        <w:left w:val="none" w:sz="0" w:space="0" w:color="auto"/>
        <w:bottom w:val="none" w:sz="0" w:space="0" w:color="auto"/>
        <w:right w:val="none" w:sz="0" w:space="0" w:color="auto"/>
      </w:divBdr>
    </w:div>
    <w:div w:id="1917157303">
      <w:bodyDiv w:val="1"/>
      <w:marLeft w:val="0"/>
      <w:marRight w:val="0"/>
      <w:marTop w:val="0"/>
      <w:marBottom w:val="0"/>
      <w:divBdr>
        <w:top w:val="none" w:sz="0" w:space="0" w:color="auto"/>
        <w:left w:val="none" w:sz="0" w:space="0" w:color="auto"/>
        <w:bottom w:val="none" w:sz="0" w:space="0" w:color="auto"/>
        <w:right w:val="none" w:sz="0" w:space="0" w:color="auto"/>
      </w:divBdr>
    </w:div>
    <w:div w:id="1961840571">
      <w:bodyDiv w:val="1"/>
      <w:marLeft w:val="0"/>
      <w:marRight w:val="0"/>
      <w:marTop w:val="0"/>
      <w:marBottom w:val="0"/>
      <w:divBdr>
        <w:top w:val="none" w:sz="0" w:space="0" w:color="auto"/>
        <w:left w:val="none" w:sz="0" w:space="0" w:color="auto"/>
        <w:bottom w:val="none" w:sz="0" w:space="0" w:color="auto"/>
        <w:right w:val="none" w:sz="0" w:space="0" w:color="auto"/>
      </w:divBdr>
    </w:div>
    <w:div w:id="19915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F7817-B5FB-4402-827A-A8661DF5C4F9}">
  <ds:schemaRefs>
    <ds:schemaRef ds:uri="http://schemas.microsoft.com/sharepoint/v3/contenttype/forms"/>
  </ds:schemaRefs>
</ds:datastoreItem>
</file>

<file path=customXml/itemProps2.xml><?xml version="1.0" encoding="utf-8"?>
<ds:datastoreItem xmlns:ds="http://schemas.openxmlformats.org/officeDocument/2006/customXml" ds:itemID="{7FC587BE-2514-47AE-9358-37511053D321}">
  <ds:schemaRefs>
    <ds:schemaRef ds:uri="http://schemas.openxmlformats.org/officeDocument/2006/bibliography"/>
  </ds:schemaRefs>
</ds:datastoreItem>
</file>

<file path=customXml/itemProps3.xml><?xml version="1.0" encoding="utf-8"?>
<ds:datastoreItem xmlns:ds="http://schemas.openxmlformats.org/officeDocument/2006/customXml" ds:itemID="{A0728E43-E61D-4E2A-93B8-89BAEEF9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04F82-5E25-4249-977D-85223692F374}">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ProPlus</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Timlin</dc:creator>
  <cp:keywords/>
  <dc:description/>
  <cp:lastModifiedBy>Val Timlin</cp:lastModifiedBy>
  <cp:revision>24</cp:revision>
  <dcterms:created xsi:type="dcterms:W3CDTF">2025-07-16T06:38:00Z</dcterms:created>
  <dcterms:modified xsi:type="dcterms:W3CDTF">2025-07-16T09:18:00Z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MediaServiceImageTags">
    <vt:lpwstr/>
  </property>
</Properties>
</file>